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06D57" w14:textId="43492E19" w:rsidR="00BF7F2F" w:rsidRPr="006B7C9D" w:rsidRDefault="00BF7F2F" w:rsidP="00C6053E">
      <w:pPr>
        <w:tabs>
          <w:tab w:val="left" w:pos="0"/>
        </w:tabs>
        <w:spacing w:after="0" w:line="240" w:lineRule="auto"/>
        <w:jc w:val="center"/>
        <w:rPr>
          <w:rFonts w:ascii="Times New Roman" w:hAnsi="Times New Roman" w:cs="Times New Roman"/>
          <w:b/>
          <w:bCs/>
        </w:rPr>
      </w:pPr>
      <w:r w:rsidRPr="006B7C9D">
        <w:rPr>
          <w:rFonts w:ascii="Times New Roman" w:hAnsi="Times New Roman" w:cs="Times New Roman" w:hint="eastAsia"/>
          <w:b/>
          <w:bCs/>
        </w:rPr>
        <w:t>Liangkui Jiang</w:t>
      </w:r>
    </w:p>
    <w:p w14:paraId="09318045" w14:textId="77777777" w:rsidR="00162BAE" w:rsidRDefault="00162BAE" w:rsidP="00C6053E">
      <w:pPr>
        <w:tabs>
          <w:tab w:val="left" w:pos="0"/>
        </w:tabs>
        <w:spacing w:after="0" w:line="240" w:lineRule="auto"/>
        <w:jc w:val="center"/>
        <w:rPr>
          <w:rFonts w:ascii="Times New Roman" w:hAnsi="Times New Roman" w:cs="Times New Roman"/>
        </w:rPr>
      </w:pPr>
    </w:p>
    <w:p w14:paraId="11FF1EC2" w14:textId="6F82D4FA" w:rsidR="00BF7F2F" w:rsidRDefault="00BF7F2F" w:rsidP="00C6053E">
      <w:pPr>
        <w:tabs>
          <w:tab w:val="left" w:pos="0"/>
        </w:tabs>
        <w:spacing w:after="0" w:line="240" w:lineRule="auto"/>
        <w:jc w:val="center"/>
        <w:rPr>
          <w:rFonts w:ascii="Times New Roman" w:hAnsi="Times New Roman" w:cs="Times New Roman"/>
        </w:rPr>
      </w:pPr>
      <w:r>
        <w:rPr>
          <w:rFonts w:ascii="Times New Roman" w:hAnsi="Times New Roman" w:cs="Times New Roman" w:hint="eastAsia"/>
        </w:rPr>
        <w:t>Ph. D. Student</w:t>
      </w:r>
    </w:p>
    <w:p w14:paraId="09437B81" w14:textId="2711A6F1" w:rsidR="00BF7F2F" w:rsidRDefault="00BF7F2F" w:rsidP="00C6053E">
      <w:pPr>
        <w:tabs>
          <w:tab w:val="left" w:pos="0"/>
        </w:tabs>
        <w:spacing w:after="0" w:line="240" w:lineRule="auto"/>
        <w:jc w:val="center"/>
        <w:rPr>
          <w:rFonts w:ascii="Times New Roman" w:hAnsi="Times New Roman" w:cs="Times New Roman"/>
        </w:rPr>
      </w:pPr>
      <w:r>
        <w:rPr>
          <w:rFonts w:ascii="Times New Roman" w:hAnsi="Times New Roman" w:cs="Times New Roman" w:hint="eastAsia"/>
        </w:rPr>
        <w:t>Industrial and Systems Engineering</w:t>
      </w:r>
    </w:p>
    <w:p w14:paraId="4BF68D29" w14:textId="0ADF7EAE" w:rsidR="00BF7F2F" w:rsidRDefault="00BF7F2F" w:rsidP="00C6053E">
      <w:pPr>
        <w:tabs>
          <w:tab w:val="left" w:pos="0"/>
        </w:tabs>
        <w:spacing w:after="0" w:line="240" w:lineRule="auto"/>
        <w:jc w:val="center"/>
        <w:rPr>
          <w:rFonts w:ascii="Times New Roman" w:hAnsi="Times New Roman" w:cs="Times New Roman"/>
        </w:rPr>
      </w:pPr>
      <w:r>
        <w:rPr>
          <w:rFonts w:ascii="Times New Roman" w:hAnsi="Times New Roman" w:cs="Times New Roman" w:hint="eastAsia"/>
        </w:rPr>
        <w:t>University of Wisconsin Madison</w:t>
      </w:r>
    </w:p>
    <w:p w14:paraId="3BB9CBAA" w14:textId="52279B1F" w:rsidR="00BF7F2F" w:rsidRDefault="00BF7F2F" w:rsidP="00C6053E">
      <w:pPr>
        <w:tabs>
          <w:tab w:val="left" w:pos="0"/>
        </w:tabs>
        <w:spacing w:after="0" w:line="240" w:lineRule="auto"/>
        <w:jc w:val="center"/>
        <w:rPr>
          <w:rFonts w:ascii="Times New Roman" w:hAnsi="Times New Roman" w:cs="Times New Roman"/>
        </w:rPr>
      </w:pPr>
      <w:r>
        <w:rPr>
          <w:rFonts w:ascii="Times New Roman" w:hAnsi="Times New Roman" w:cs="Times New Roman" w:hint="eastAsia"/>
        </w:rPr>
        <w:t xml:space="preserve">Phone: (515) 598-6366, Email: </w:t>
      </w:r>
      <w:hyperlink r:id="rId5" w:history="1">
        <w:r w:rsidRPr="00C860CF">
          <w:rPr>
            <w:rStyle w:val="Hyperlink"/>
            <w:rFonts w:ascii="Times New Roman" w:hAnsi="Times New Roman" w:cs="Times New Roman" w:hint="eastAsia"/>
          </w:rPr>
          <w:t>ljiang248@wisc.edu</w:t>
        </w:r>
      </w:hyperlink>
    </w:p>
    <w:p w14:paraId="243F66CE" w14:textId="77777777" w:rsidR="00162BAE" w:rsidRDefault="00162BAE" w:rsidP="00C6053E">
      <w:pPr>
        <w:tabs>
          <w:tab w:val="left" w:pos="0"/>
        </w:tabs>
        <w:spacing w:after="0" w:line="240" w:lineRule="auto"/>
        <w:rPr>
          <w:rFonts w:ascii="Times New Roman" w:hAnsi="Times New Roman" w:cs="Times New Roman"/>
        </w:rPr>
      </w:pPr>
    </w:p>
    <w:p w14:paraId="51D436FE" w14:textId="74739B6F" w:rsidR="00BF7F2F" w:rsidRDefault="00BF7F2F" w:rsidP="00C6053E">
      <w:pPr>
        <w:tabs>
          <w:tab w:val="left" w:pos="0"/>
        </w:tabs>
        <w:spacing w:after="0" w:line="240" w:lineRule="auto"/>
        <w:jc w:val="both"/>
        <w:rPr>
          <w:rFonts w:ascii="Times New Roman" w:hAnsi="Times New Roman" w:cs="Times New Roman"/>
        </w:rPr>
      </w:pPr>
      <w:r w:rsidRPr="00AE29F3">
        <w:rPr>
          <w:rFonts w:ascii="Times New Roman" w:hAnsi="Times New Roman" w:cs="Times New Roman" w:hint="eastAsia"/>
          <w:b/>
          <w:bCs/>
          <w:u w:val="single"/>
        </w:rPr>
        <w:t>Biography</w:t>
      </w:r>
      <w:r>
        <w:rPr>
          <w:rFonts w:ascii="Times New Roman" w:hAnsi="Times New Roman" w:cs="Times New Roman" w:hint="eastAsia"/>
        </w:rPr>
        <w:t xml:space="preserve"> Liangkui Jiang is a Ph. D. student in the Department of Industrial and Systems Engineering (</w:t>
      </w:r>
      <w:proofErr w:type="spellStart"/>
      <w:r>
        <w:rPr>
          <w:rFonts w:ascii="Times New Roman" w:hAnsi="Times New Roman" w:cs="Times New Roman" w:hint="eastAsia"/>
        </w:rPr>
        <w:t>ISyE</w:t>
      </w:r>
      <w:proofErr w:type="spellEnd"/>
      <w:r>
        <w:rPr>
          <w:rFonts w:ascii="Times New Roman" w:hAnsi="Times New Roman" w:cs="Times New Roman" w:hint="eastAsia"/>
        </w:rPr>
        <w:t>) at the University of Wisconsin Madison, advised by Dr. Hantang Qin. Liangkui Jiang</w:t>
      </w:r>
      <w:r>
        <w:rPr>
          <w:rFonts w:ascii="Times New Roman" w:hAnsi="Times New Roman" w:cs="Times New Roman"/>
        </w:rPr>
        <w:t>’</w:t>
      </w:r>
      <w:r>
        <w:rPr>
          <w:rFonts w:ascii="Times New Roman" w:hAnsi="Times New Roman" w:cs="Times New Roman" w:hint="eastAsia"/>
        </w:rPr>
        <w:t xml:space="preserve">s research interest focuses on the optimization of </w:t>
      </w:r>
      <w:r w:rsidR="00163DA9">
        <w:rPr>
          <w:rFonts w:ascii="Times New Roman" w:hAnsi="Times New Roman" w:cs="Times New Roman"/>
        </w:rPr>
        <w:t>Electrohydrodynamic</w:t>
      </w:r>
      <w:r w:rsidR="00163DA9">
        <w:rPr>
          <w:rFonts w:ascii="Times New Roman" w:hAnsi="Times New Roman" w:cs="Times New Roman" w:hint="eastAsia"/>
        </w:rPr>
        <w:t xml:space="preserve"> (EHD) printing </w:t>
      </w:r>
      <w:r>
        <w:rPr>
          <w:rFonts w:ascii="Times New Roman" w:hAnsi="Times New Roman" w:cs="Times New Roman" w:hint="eastAsia"/>
        </w:rPr>
        <w:t xml:space="preserve">processes for the </w:t>
      </w:r>
      <w:r>
        <w:rPr>
          <w:rFonts w:ascii="Times New Roman" w:hAnsi="Times New Roman" w:cs="Times New Roman"/>
        </w:rPr>
        <w:t>fabrication</w:t>
      </w:r>
      <w:r>
        <w:rPr>
          <w:rFonts w:ascii="Times New Roman" w:hAnsi="Times New Roman" w:cs="Times New Roman" w:hint="eastAsia"/>
        </w:rPr>
        <w:t xml:space="preserve"> of </w:t>
      </w:r>
      <w:r w:rsidR="00163DA9">
        <w:rPr>
          <w:rFonts w:ascii="Times New Roman" w:hAnsi="Times New Roman" w:cs="Times New Roman" w:hint="eastAsia"/>
        </w:rPr>
        <w:t xml:space="preserve">microscale </w:t>
      </w:r>
      <w:r>
        <w:rPr>
          <w:rFonts w:ascii="Times New Roman" w:hAnsi="Times New Roman" w:cs="Times New Roman" w:hint="eastAsia"/>
        </w:rPr>
        <w:t>bio and electronic devices for in-space applications</w:t>
      </w:r>
      <w:r w:rsidR="00163DA9">
        <w:rPr>
          <w:rFonts w:ascii="Times New Roman" w:hAnsi="Times New Roman" w:cs="Times New Roman" w:hint="eastAsia"/>
        </w:rPr>
        <w:t xml:space="preserve"> by introducing physics analysis and </w:t>
      </w:r>
      <w:r w:rsidR="00163DA9">
        <w:rPr>
          <w:rFonts w:ascii="Times New Roman" w:hAnsi="Times New Roman" w:cs="Times New Roman"/>
        </w:rPr>
        <w:t>simulation</w:t>
      </w:r>
      <w:r w:rsidR="00163DA9">
        <w:rPr>
          <w:rFonts w:ascii="Times New Roman" w:hAnsi="Times New Roman" w:cs="Times New Roman" w:hint="eastAsia"/>
        </w:rPr>
        <w:t>, machine vision, machine learning and control method</w:t>
      </w:r>
      <w:r w:rsidR="00162BAE">
        <w:rPr>
          <w:rFonts w:ascii="Times New Roman" w:hAnsi="Times New Roman" w:cs="Times New Roman" w:hint="eastAsia"/>
        </w:rPr>
        <w:t>s</w:t>
      </w:r>
      <w:r w:rsidR="00163DA9">
        <w:rPr>
          <w:rFonts w:ascii="Times New Roman" w:hAnsi="Times New Roman" w:cs="Times New Roman" w:hint="eastAsia"/>
        </w:rPr>
        <w:t>. He published 1</w:t>
      </w:r>
      <w:r w:rsidR="004C24F2">
        <w:rPr>
          <w:rFonts w:ascii="Times New Roman" w:hAnsi="Times New Roman" w:cs="Times New Roman" w:hint="eastAsia"/>
        </w:rPr>
        <w:t>5</w:t>
      </w:r>
      <w:r w:rsidR="00163DA9">
        <w:rPr>
          <w:rFonts w:ascii="Times New Roman" w:hAnsi="Times New Roman" w:cs="Times New Roman" w:hint="eastAsia"/>
        </w:rPr>
        <w:t xml:space="preserve"> papers in top journals, received the best student paper award from IISE M&amp;D </w:t>
      </w:r>
      <w:r w:rsidR="00163DA9">
        <w:rPr>
          <w:rFonts w:ascii="Times New Roman" w:hAnsi="Times New Roman" w:cs="Times New Roman"/>
        </w:rPr>
        <w:t>division</w:t>
      </w:r>
      <w:r w:rsidR="00163DA9">
        <w:rPr>
          <w:rFonts w:ascii="Times New Roman" w:hAnsi="Times New Roman" w:cs="Times New Roman" w:hint="eastAsia"/>
        </w:rPr>
        <w:t xml:space="preserve"> in 2021, best poster award from MSEC in 2022.</w:t>
      </w:r>
    </w:p>
    <w:p w14:paraId="51405CA1" w14:textId="77777777" w:rsidR="00162BAE" w:rsidRDefault="00162BAE" w:rsidP="00C6053E">
      <w:pPr>
        <w:tabs>
          <w:tab w:val="left" w:pos="0"/>
        </w:tabs>
        <w:spacing w:after="0" w:line="240" w:lineRule="auto"/>
        <w:rPr>
          <w:rFonts w:ascii="Times New Roman" w:hAnsi="Times New Roman" w:cs="Times New Roman"/>
          <w:b/>
          <w:bCs/>
        </w:rPr>
      </w:pPr>
    </w:p>
    <w:p w14:paraId="44F15EB9" w14:textId="5FA2DD81" w:rsidR="00162BAE" w:rsidRPr="009B40E8" w:rsidRDefault="00163DA9" w:rsidP="00C6053E">
      <w:pPr>
        <w:tabs>
          <w:tab w:val="left" w:pos="0"/>
        </w:tabs>
        <w:spacing w:after="120" w:line="240" w:lineRule="auto"/>
        <w:rPr>
          <w:rFonts w:ascii="Times New Roman" w:hAnsi="Times New Roman" w:cs="Times New Roman"/>
          <w:b/>
          <w:bCs/>
          <w:u w:val="single"/>
        </w:rPr>
      </w:pPr>
      <w:r w:rsidRPr="00AE29F3">
        <w:rPr>
          <w:rFonts w:ascii="Times New Roman" w:hAnsi="Times New Roman" w:cs="Times New Roman" w:hint="eastAsia"/>
          <w:b/>
          <w:bCs/>
          <w:u w:val="single"/>
        </w:rPr>
        <w:t>Education</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108"/>
        <w:gridCol w:w="1800"/>
      </w:tblGrid>
      <w:tr w:rsidR="00162BAE" w:rsidRPr="00162BAE" w14:paraId="3197D89C" w14:textId="77777777" w:rsidTr="00C6053E">
        <w:tc>
          <w:tcPr>
            <w:tcW w:w="1447" w:type="dxa"/>
            <w:vAlign w:val="center"/>
          </w:tcPr>
          <w:p w14:paraId="039C27F9" w14:textId="7E8E3EE8" w:rsidR="00162BAE" w:rsidRPr="00162BAE" w:rsidRDefault="00162BAE" w:rsidP="00C6053E">
            <w:pPr>
              <w:tabs>
                <w:tab w:val="left" w:pos="0"/>
              </w:tabs>
              <w:rPr>
                <w:rFonts w:ascii="Times New Roman" w:hAnsi="Times New Roman" w:cs="Times New Roman"/>
                <w:b/>
                <w:bCs/>
              </w:rPr>
            </w:pPr>
            <w:r w:rsidRPr="00162BAE">
              <w:rPr>
                <w:rFonts w:ascii="Times New Roman" w:hAnsi="Times New Roman" w:cs="Times New Roman" w:hint="eastAsia"/>
                <w:b/>
                <w:bCs/>
              </w:rPr>
              <w:t>Ph. D.</w:t>
            </w:r>
          </w:p>
        </w:tc>
        <w:tc>
          <w:tcPr>
            <w:tcW w:w="6108" w:type="dxa"/>
            <w:vAlign w:val="center"/>
          </w:tcPr>
          <w:p w14:paraId="18B632C2" w14:textId="39B50C11" w:rsidR="00162BAE" w:rsidRPr="00162BAE" w:rsidRDefault="00162BAE" w:rsidP="00C6053E">
            <w:pPr>
              <w:tabs>
                <w:tab w:val="left" w:pos="0"/>
              </w:tabs>
              <w:rPr>
                <w:rFonts w:ascii="Times New Roman" w:hAnsi="Times New Roman" w:cs="Times New Roman"/>
                <w:b/>
                <w:bCs/>
              </w:rPr>
            </w:pPr>
            <w:r w:rsidRPr="00162BAE">
              <w:rPr>
                <w:rFonts w:ascii="Times New Roman" w:hAnsi="Times New Roman" w:cs="Times New Roman" w:hint="eastAsia"/>
              </w:rPr>
              <w:t>Industrial Engineering</w:t>
            </w:r>
          </w:p>
        </w:tc>
        <w:tc>
          <w:tcPr>
            <w:tcW w:w="1800" w:type="dxa"/>
            <w:vAlign w:val="center"/>
          </w:tcPr>
          <w:p w14:paraId="20C5F1E7" w14:textId="49411DF5" w:rsidR="00162BAE" w:rsidRPr="00162BAE" w:rsidRDefault="00162BAE" w:rsidP="00C6053E">
            <w:pPr>
              <w:tabs>
                <w:tab w:val="left" w:pos="0"/>
              </w:tabs>
              <w:jc w:val="center"/>
              <w:rPr>
                <w:rFonts w:ascii="Times New Roman" w:hAnsi="Times New Roman" w:cs="Times New Roman"/>
              </w:rPr>
            </w:pPr>
            <w:r w:rsidRPr="00162BAE">
              <w:rPr>
                <w:rFonts w:ascii="Times New Roman" w:hAnsi="Times New Roman" w:cs="Times New Roman" w:hint="eastAsia"/>
              </w:rPr>
              <w:t>Expected 2025</w:t>
            </w:r>
          </w:p>
        </w:tc>
      </w:tr>
      <w:tr w:rsidR="00162BAE" w:rsidRPr="00162BAE" w14:paraId="4CD0B87F" w14:textId="77777777" w:rsidTr="00C6053E">
        <w:tc>
          <w:tcPr>
            <w:tcW w:w="1447" w:type="dxa"/>
            <w:vAlign w:val="center"/>
          </w:tcPr>
          <w:p w14:paraId="295DB0A4" w14:textId="77777777" w:rsidR="00162BAE" w:rsidRPr="00162BAE" w:rsidRDefault="00162BAE" w:rsidP="00C6053E">
            <w:pPr>
              <w:tabs>
                <w:tab w:val="left" w:pos="0"/>
              </w:tabs>
              <w:rPr>
                <w:rFonts w:ascii="Times New Roman" w:hAnsi="Times New Roman" w:cs="Times New Roman"/>
                <w:b/>
                <w:bCs/>
              </w:rPr>
            </w:pPr>
          </w:p>
        </w:tc>
        <w:tc>
          <w:tcPr>
            <w:tcW w:w="6108" w:type="dxa"/>
            <w:vAlign w:val="center"/>
          </w:tcPr>
          <w:p w14:paraId="0A4E4080" w14:textId="26730486"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hint="eastAsia"/>
              </w:rPr>
              <w:t>University of Wisconsin Madison</w:t>
            </w:r>
          </w:p>
        </w:tc>
        <w:tc>
          <w:tcPr>
            <w:tcW w:w="1800" w:type="dxa"/>
            <w:vAlign w:val="center"/>
          </w:tcPr>
          <w:p w14:paraId="770D1576" w14:textId="77777777" w:rsidR="00162BAE" w:rsidRPr="00162BAE" w:rsidRDefault="00162BAE" w:rsidP="00C6053E">
            <w:pPr>
              <w:tabs>
                <w:tab w:val="left" w:pos="0"/>
              </w:tabs>
              <w:jc w:val="center"/>
              <w:rPr>
                <w:rFonts w:ascii="Times New Roman" w:hAnsi="Times New Roman" w:cs="Times New Roman"/>
                <w:b/>
                <w:bCs/>
              </w:rPr>
            </w:pPr>
          </w:p>
        </w:tc>
      </w:tr>
      <w:tr w:rsidR="00162BAE" w:rsidRPr="00162BAE" w14:paraId="2DBFBA89" w14:textId="77777777" w:rsidTr="00C6053E">
        <w:tc>
          <w:tcPr>
            <w:tcW w:w="1447" w:type="dxa"/>
            <w:vAlign w:val="center"/>
          </w:tcPr>
          <w:p w14:paraId="0623F084" w14:textId="75EF793D" w:rsidR="00162BAE" w:rsidRPr="00162BAE" w:rsidRDefault="00162BAE" w:rsidP="00C6053E">
            <w:pPr>
              <w:tabs>
                <w:tab w:val="left" w:pos="0"/>
              </w:tabs>
              <w:rPr>
                <w:rFonts w:ascii="Times New Roman" w:hAnsi="Times New Roman" w:cs="Times New Roman"/>
                <w:b/>
                <w:bCs/>
              </w:rPr>
            </w:pPr>
            <w:r w:rsidRPr="00162BAE">
              <w:rPr>
                <w:rFonts w:ascii="Times New Roman" w:hAnsi="Times New Roman" w:cs="Times New Roman"/>
                <w:b/>
                <w:bCs/>
              </w:rPr>
              <w:t>Transferred</w:t>
            </w:r>
          </w:p>
        </w:tc>
        <w:tc>
          <w:tcPr>
            <w:tcW w:w="6108" w:type="dxa"/>
            <w:vAlign w:val="center"/>
          </w:tcPr>
          <w:p w14:paraId="2BCEA044" w14:textId="7A18DF39"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hint="eastAsia"/>
              </w:rPr>
              <w:t>Industrial Engineering</w:t>
            </w:r>
          </w:p>
        </w:tc>
        <w:tc>
          <w:tcPr>
            <w:tcW w:w="1800" w:type="dxa"/>
            <w:vAlign w:val="center"/>
          </w:tcPr>
          <w:p w14:paraId="30E71FE7" w14:textId="3DCE367D" w:rsidR="00162BAE" w:rsidRPr="00162BAE" w:rsidRDefault="00162BAE" w:rsidP="00C6053E">
            <w:pPr>
              <w:tabs>
                <w:tab w:val="left" w:pos="0"/>
              </w:tabs>
              <w:jc w:val="center"/>
              <w:rPr>
                <w:rFonts w:ascii="Times New Roman" w:hAnsi="Times New Roman" w:cs="Times New Roman"/>
                <w:b/>
                <w:bCs/>
              </w:rPr>
            </w:pPr>
            <w:r w:rsidRPr="00162BAE">
              <w:rPr>
                <w:rFonts w:ascii="Times New Roman" w:hAnsi="Times New Roman" w:cs="Times New Roman" w:hint="eastAsia"/>
              </w:rPr>
              <w:t>May 2022</w:t>
            </w:r>
          </w:p>
        </w:tc>
      </w:tr>
      <w:tr w:rsidR="00162BAE" w:rsidRPr="00162BAE" w14:paraId="58DAE281" w14:textId="77777777" w:rsidTr="00C6053E">
        <w:tc>
          <w:tcPr>
            <w:tcW w:w="1447" w:type="dxa"/>
            <w:vAlign w:val="center"/>
          </w:tcPr>
          <w:p w14:paraId="735D4EF9" w14:textId="77777777" w:rsidR="00162BAE" w:rsidRPr="00162BAE" w:rsidRDefault="00162BAE" w:rsidP="00C6053E">
            <w:pPr>
              <w:tabs>
                <w:tab w:val="left" w:pos="0"/>
              </w:tabs>
              <w:rPr>
                <w:rFonts w:ascii="Times New Roman" w:hAnsi="Times New Roman" w:cs="Times New Roman"/>
                <w:b/>
                <w:bCs/>
              </w:rPr>
            </w:pPr>
          </w:p>
        </w:tc>
        <w:tc>
          <w:tcPr>
            <w:tcW w:w="6108" w:type="dxa"/>
            <w:vAlign w:val="center"/>
          </w:tcPr>
          <w:p w14:paraId="5DAB89E3" w14:textId="67BD3B41"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hint="eastAsia"/>
              </w:rPr>
              <w:t>Iowa State University</w:t>
            </w:r>
          </w:p>
        </w:tc>
        <w:tc>
          <w:tcPr>
            <w:tcW w:w="1800" w:type="dxa"/>
            <w:vAlign w:val="center"/>
          </w:tcPr>
          <w:p w14:paraId="18D5B058" w14:textId="77777777" w:rsidR="00162BAE" w:rsidRPr="00162BAE" w:rsidRDefault="00162BAE" w:rsidP="00C6053E">
            <w:pPr>
              <w:tabs>
                <w:tab w:val="left" w:pos="0"/>
              </w:tabs>
              <w:jc w:val="center"/>
              <w:rPr>
                <w:rFonts w:ascii="Times New Roman" w:hAnsi="Times New Roman" w:cs="Times New Roman"/>
                <w:b/>
                <w:bCs/>
              </w:rPr>
            </w:pPr>
          </w:p>
        </w:tc>
      </w:tr>
      <w:tr w:rsidR="00162BAE" w:rsidRPr="00162BAE" w14:paraId="1572794E" w14:textId="77777777" w:rsidTr="00C6053E">
        <w:tc>
          <w:tcPr>
            <w:tcW w:w="1447" w:type="dxa"/>
            <w:vAlign w:val="center"/>
          </w:tcPr>
          <w:p w14:paraId="4196E5F0" w14:textId="7D4CF2A6" w:rsidR="00162BAE" w:rsidRPr="00162BAE" w:rsidRDefault="00162BAE" w:rsidP="00C6053E">
            <w:pPr>
              <w:tabs>
                <w:tab w:val="left" w:pos="0"/>
              </w:tabs>
              <w:rPr>
                <w:rFonts w:ascii="Times New Roman" w:hAnsi="Times New Roman" w:cs="Times New Roman"/>
                <w:b/>
                <w:bCs/>
              </w:rPr>
            </w:pPr>
            <w:r w:rsidRPr="00162BAE">
              <w:rPr>
                <w:rFonts w:ascii="Times New Roman" w:hAnsi="Times New Roman" w:cs="Times New Roman" w:hint="eastAsia"/>
                <w:b/>
                <w:bCs/>
              </w:rPr>
              <w:t>M. S.</w:t>
            </w:r>
          </w:p>
        </w:tc>
        <w:tc>
          <w:tcPr>
            <w:tcW w:w="6108" w:type="dxa"/>
            <w:vAlign w:val="center"/>
          </w:tcPr>
          <w:p w14:paraId="54FFF5BD" w14:textId="282EBAA0"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hint="eastAsia"/>
              </w:rPr>
              <w:t xml:space="preserve">Power </w:t>
            </w:r>
            <w:r w:rsidRPr="00162BAE">
              <w:rPr>
                <w:rFonts w:ascii="Times New Roman" w:hAnsi="Times New Roman" w:cs="Times New Roman"/>
              </w:rPr>
              <w:t>Engineering</w:t>
            </w:r>
          </w:p>
        </w:tc>
        <w:tc>
          <w:tcPr>
            <w:tcW w:w="1800" w:type="dxa"/>
            <w:vAlign w:val="center"/>
          </w:tcPr>
          <w:p w14:paraId="7A832D6C" w14:textId="08FA1461" w:rsidR="00162BAE" w:rsidRPr="00162BAE" w:rsidRDefault="00162BAE" w:rsidP="00C6053E">
            <w:pPr>
              <w:tabs>
                <w:tab w:val="left" w:pos="0"/>
              </w:tabs>
              <w:jc w:val="center"/>
              <w:rPr>
                <w:rFonts w:ascii="Times New Roman" w:hAnsi="Times New Roman" w:cs="Times New Roman"/>
                <w:b/>
                <w:bCs/>
              </w:rPr>
            </w:pPr>
            <w:r w:rsidRPr="00162BAE">
              <w:rPr>
                <w:rFonts w:ascii="Times New Roman" w:hAnsi="Times New Roman" w:cs="Times New Roman" w:hint="eastAsia"/>
              </w:rPr>
              <w:t>May 2018</w:t>
            </w:r>
          </w:p>
        </w:tc>
      </w:tr>
      <w:tr w:rsidR="00162BAE" w:rsidRPr="00162BAE" w14:paraId="61CEA907" w14:textId="77777777" w:rsidTr="00C6053E">
        <w:tc>
          <w:tcPr>
            <w:tcW w:w="1447" w:type="dxa"/>
            <w:vAlign w:val="center"/>
          </w:tcPr>
          <w:p w14:paraId="099D8AF1" w14:textId="77777777" w:rsidR="00162BAE" w:rsidRPr="00162BAE" w:rsidRDefault="00162BAE" w:rsidP="00C6053E">
            <w:pPr>
              <w:tabs>
                <w:tab w:val="left" w:pos="0"/>
              </w:tabs>
              <w:rPr>
                <w:rFonts w:ascii="Times New Roman" w:hAnsi="Times New Roman" w:cs="Times New Roman"/>
                <w:b/>
                <w:bCs/>
              </w:rPr>
            </w:pPr>
          </w:p>
        </w:tc>
        <w:tc>
          <w:tcPr>
            <w:tcW w:w="6108" w:type="dxa"/>
            <w:vAlign w:val="center"/>
          </w:tcPr>
          <w:p w14:paraId="7BE8089A" w14:textId="75272823"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hint="eastAsia"/>
              </w:rPr>
              <w:t>H</w:t>
            </w:r>
            <w:r w:rsidRPr="00162BAE">
              <w:rPr>
                <w:rFonts w:ascii="Times New Roman" w:hAnsi="Times New Roman" w:cs="Times New Roman"/>
              </w:rPr>
              <w:t xml:space="preserve">uazhong </w:t>
            </w:r>
            <w:r w:rsidRPr="00162BAE">
              <w:rPr>
                <w:rFonts w:ascii="Times New Roman" w:hAnsi="Times New Roman" w:cs="Times New Roman" w:hint="eastAsia"/>
              </w:rPr>
              <w:t>U</w:t>
            </w:r>
            <w:r w:rsidRPr="00162BAE">
              <w:rPr>
                <w:rFonts w:ascii="Times New Roman" w:hAnsi="Times New Roman" w:cs="Times New Roman"/>
              </w:rPr>
              <w:t xml:space="preserve">niversity of </w:t>
            </w:r>
            <w:r w:rsidRPr="00162BAE">
              <w:rPr>
                <w:rFonts w:ascii="Times New Roman" w:hAnsi="Times New Roman" w:cs="Times New Roman" w:hint="eastAsia"/>
              </w:rPr>
              <w:t>S</w:t>
            </w:r>
            <w:r w:rsidRPr="00162BAE">
              <w:rPr>
                <w:rFonts w:ascii="Times New Roman" w:hAnsi="Times New Roman" w:cs="Times New Roman"/>
              </w:rPr>
              <w:t xml:space="preserve">cience and </w:t>
            </w:r>
            <w:r w:rsidRPr="00162BAE">
              <w:rPr>
                <w:rFonts w:ascii="Times New Roman" w:hAnsi="Times New Roman" w:cs="Times New Roman" w:hint="eastAsia"/>
              </w:rPr>
              <w:t>T</w:t>
            </w:r>
            <w:r w:rsidRPr="00162BAE">
              <w:rPr>
                <w:rFonts w:ascii="Times New Roman" w:hAnsi="Times New Roman" w:cs="Times New Roman"/>
              </w:rPr>
              <w:t>echnology</w:t>
            </w:r>
          </w:p>
        </w:tc>
        <w:tc>
          <w:tcPr>
            <w:tcW w:w="1800" w:type="dxa"/>
            <w:vAlign w:val="center"/>
          </w:tcPr>
          <w:p w14:paraId="0F9EFFF9" w14:textId="77777777" w:rsidR="00162BAE" w:rsidRPr="00162BAE" w:rsidRDefault="00162BAE" w:rsidP="00C6053E">
            <w:pPr>
              <w:tabs>
                <w:tab w:val="left" w:pos="0"/>
              </w:tabs>
              <w:jc w:val="center"/>
              <w:rPr>
                <w:rFonts w:ascii="Times New Roman" w:hAnsi="Times New Roman" w:cs="Times New Roman"/>
                <w:b/>
                <w:bCs/>
              </w:rPr>
            </w:pPr>
          </w:p>
        </w:tc>
      </w:tr>
      <w:tr w:rsidR="00162BAE" w:rsidRPr="00162BAE" w14:paraId="350594F8" w14:textId="77777777" w:rsidTr="00C6053E">
        <w:tc>
          <w:tcPr>
            <w:tcW w:w="1447" w:type="dxa"/>
            <w:vAlign w:val="center"/>
          </w:tcPr>
          <w:p w14:paraId="31A77A20" w14:textId="13E1C408" w:rsidR="00162BAE" w:rsidRPr="00162BAE" w:rsidRDefault="00162BAE" w:rsidP="00C6053E">
            <w:pPr>
              <w:tabs>
                <w:tab w:val="left" w:pos="0"/>
              </w:tabs>
              <w:rPr>
                <w:rFonts w:ascii="Times New Roman" w:hAnsi="Times New Roman" w:cs="Times New Roman"/>
                <w:b/>
                <w:bCs/>
              </w:rPr>
            </w:pPr>
            <w:r w:rsidRPr="00162BAE">
              <w:rPr>
                <w:rFonts w:ascii="Times New Roman" w:hAnsi="Times New Roman" w:cs="Times New Roman" w:hint="eastAsia"/>
                <w:b/>
                <w:bCs/>
              </w:rPr>
              <w:t>B. S.</w:t>
            </w:r>
          </w:p>
        </w:tc>
        <w:tc>
          <w:tcPr>
            <w:tcW w:w="6108" w:type="dxa"/>
            <w:vAlign w:val="center"/>
          </w:tcPr>
          <w:p w14:paraId="0104DFB7" w14:textId="493E35A6"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rPr>
              <w:t>Marine Engineering</w:t>
            </w:r>
          </w:p>
        </w:tc>
        <w:tc>
          <w:tcPr>
            <w:tcW w:w="1800" w:type="dxa"/>
            <w:vAlign w:val="center"/>
          </w:tcPr>
          <w:p w14:paraId="33072AE6" w14:textId="36EDFE13" w:rsidR="00162BAE" w:rsidRPr="00162BAE" w:rsidRDefault="00162BAE" w:rsidP="00C6053E">
            <w:pPr>
              <w:tabs>
                <w:tab w:val="left" w:pos="0"/>
              </w:tabs>
              <w:jc w:val="center"/>
              <w:rPr>
                <w:rFonts w:ascii="Times New Roman" w:hAnsi="Times New Roman" w:cs="Times New Roman"/>
              </w:rPr>
            </w:pPr>
            <w:r w:rsidRPr="00162BAE">
              <w:rPr>
                <w:rFonts w:ascii="Times New Roman" w:hAnsi="Times New Roman" w:cs="Times New Roman" w:hint="eastAsia"/>
              </w:rPr>
              <w:t>May 2016</w:t>
            </w:r>
          </w:p>
        </w:tc>
      </w:tr>
      <w:tr w:rsidR="00162BAE" w:rsidRPr="00162BAE" w14:paraId="039F076F" w14:textId="77777777" w:rsidTr="00C6053E">
        <w:tc>
          <w:tcPr>
            <w:tcW w:w="1447" w:type="dxa"/>
            <w:vAlign w:val="center"/>
          </w:tcPr>
          <w:p w14:paraId="48E32900" w14:textId="77777777" w:rsidR="00162BAE" w:rsidRPr="00162BAE" w:rsidRDefault="00162BAE" w:rsidP="00C6053E">
            <w:pPr>
              <w:tabs>
                <w:tab w:val="left" w:pos="0"/>
              </w:tabs>
              <w:rPr>
                <w:rFonts w:ascii="Times New Roman" w:hAnsi="Times New Roman" w:cs="Times New Roman"/>
              </w:rPr>
            </w:pPr>
          </w:p>
        </w:tc>
        <w:tc>
          <w:tcPr>
            <w:tcW w:w="6108" w:type="dxa"/>
            <w:vAlign w:val="center"/>
          </w:tcPr>
          <w:p w14:paraId="4DA8B8D8" w14:textId="7A3BB216" w:rsidR="00162BAE" w:rsidRPr="00162BAE" w:rsidRDefault="00162BAE" w:rsidP="00C6053E">
            <w:pPr>
              <w:tabs>
                <w:tab w:val="left" w:pos="0"/>
              </w:tabs>
              <w:rPr>
                <w:rFonts w:ascii="Times New Roman" w:hAnsi="Times New Roman" w:cs="Times New Roman"/>
              </w:rPr>
            </w:pPr>
            <w:r w:rsidRPr="00162BAE">
              <w:rPr>
                <w:rFonts w:ascii="Times New Roman" w:hAnsi="Times New Roman" w:cs="Times New Roman" w:hint="eastAsia"/>
              </w:rPr>
              <w:t>Harbin Engineering University</w:t>
            </w:r>
          </w:p>
        </w:tc>
        <w:tc>
          <w:tcPr>
            <w:tcW w:w="1800" w:type="dxa"/>
            <w:vAlign w:val="center"/>
          </w:tcPr>
          <w:p w14:paraId="5CC81A1F" w14:textId="77777777" w:rsidR="00162BAE" w:rsidRPr="00162BAE" w:rsidRDefault="00162BAE" w:rsidP="00C6053E">
            <w:pPr>
              <w:tabs>
                <w:tab w:val="left" w:pos="0"/>
              </w:tabs>
              <w:rPr>
                <w:rFonts w:ascii="Times New Roman" w:hAnsi="Times New Roman" w:cs="Times New Roman"/>
                <w:b/>
                <w:bCs/>
              </w:rPr>
            </w:pPr>
          </w:p>
        </w:tc>
      </w:tr>
    </w:tbl>
    <w:p w14:paraId="7455F53A" w14:textId="77777777" w:rsidR="00162BAE" w:rsidRDefault="00162BAE" w:rsidP="00C6053E">
      <w:pPr>
        <w:tabs>
          <w:tab w:val="left" w:pos="0"/>
        </w:tabs>
        <w:spacing w:after="0" w:line="240" w:lineRule="auto"/>
        <w:rPr>
          <w:rFonts w:ascii="Times New Roman" w:hAnsi="Times New Roman" w:cs="Times New Roman"/>
          <w:b/>
          <w:bCs/>
        </w:rPr>
      </w:pPr>
    </w:p>
    <w:p w14:paraId="55E67495" w14:textId="051369B9" w:rsidR="00AE29F3" w:rsidRPr="00AE29F3" w:rsidRDefault="00E06408" w:rsidP="00C6053E">
      <w:pPr>
        <w:tabs>
          <w:tab w:val="left" w:pos="0"/>
        </w:tabs>
        <w:spacing w:after="120" w:line="240" w:lineRule="auto"/>
        <w:rPr>
          <w:rFonts w:ascii="Times New Roman" w:hAnsi="Times New Roman" w:cs="Times New Roman"/>
          <w:b/>
          <w:bCs/>
          <w:u w:val="single"/>
        </w:rPr>
      </w:pPr>
      <w:r w:rsidRPr="00AE29F3">
        <w:rPr>
          <w:rFonts w:ascii="Times New Roman" w:hAnsi="Times New Roman" w:cs="Times New Roman" w:hint="eastAsia"/>
          <w:b/>
          <w:bCs/>
          <w:u w:val="single"/>
        </w:rPr>
        <w:t>Awards</w:t>
      </w:r>
    </w:p>
    <w:p w14:paraId="21ED0851"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IISE Future Faculty Fellows Program Fellowship, 2021-2022</w:t>
      </w:r>
    </w:p>
    <w:p w14:paraId="1D64C0DA"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2022 Annual IISE Doctoral Colloquium in IISE, 2022</w:t>
      </w:r>
    </w:p>
    <w:p w14:paraId="3D47323A"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2021 M&amp;D Best Student Paper Award in IISE, 2021</w:t>
      </w:r>
    </w:p>
    <w:p w14:paraId="6F5EBC66"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2021 Best Poster Award in MSEC, 2021</w:t>
      </w:r>
    </w:p>
    <w:p w14:paraId="206E9363"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Teaching Excellence Award from the Department of Industrial and Manufacturing Systems Engineering, 2021.</w:t>
      </w:r>
    </w:p>
    <w:p w14:paraId="4D18FA08"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Research Excellence Award from the Department of Industrial and Manufacturing Systems Engineering, 2021</w:t>
      </w:r>
    </w:p>
    <w:p w14:paraId="523CE02B"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NSF Travel Award Winner of 2021 ASME International Manufacturing Science and Engineering Conference (MSEC 2021), 2021.</w:t>
      </w:r>
    </w:p>
    <w:p w14:paraId="0470B49B"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R. Bruce Thompson Graduate Fellowship Award in American Society for Nondestructive Testing (ASNT), 2020.</w:t>
      </w:r>
    </w:p>
    <w:p w14:paraId="72CD4FC2"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First Place Winner of the DAIS Division Web/Mobile App Competition 2020 IISE Annual Conference, 2020.</w:t>
      </w:r>
    </w:p>
    <w:p w14:paraId="082D9554" w14:textId="2C5A194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IMSE Research Symposium: Best Poster Award (graduate student mentor), 2020</w:t>
      </w:r>
    </w:p>
    <w:p w14:paraId="7EC6C875" w14:textId="25588902" w:rsidR="00E06408" w:rsidRPr="00AE29F3" w:rsidRDefault="00AE29F3"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SolidWorks</w:t>
      </w:r>
      <w:r w:rsidR="00E06408" w:rsidRPr="00AE29F3">
        <w:rPr>
          <w:rFonts w:ascii="Times New Roman" w:eastAsia="宋体" w:hAnsi="Times New Roman" w:cs="Times New Roman"/>
          <w:szCs w:val="28"/>
        </w:rPr>
        <w:t xml:space="preserve"> Professional Certificate.</w:t>
      </w:r>
    </w:p>
    <w:p w14:paraId="2B0526AB" w14:textId="77777777" w:rsidR="00E06408" w:rsidRPr="00AE29F3" w:rsidRDefault="00E06408" w:rsidP="00C6053E">
      <w:pPr>
        <w:pStyle w:val="ListParagraph"/>
        <w:widowControl w:val="0"/>
        <w:numPr>
          <w:ilvl w:val="0"/>
          <w:numId w:val="3"/>
        </w:numPr>
        <w:tabs>
          <w:tab w:val="left" w:pos="0"/>
          <w:tab w:val="left" w:pos="180"/>
        </w:tabs>
        <w:spacing w:after="0" w:line="240" w:lineRule="auto"/>
        <w:rPr>
          <w:rFonts w:ascii="Times New Roman" w:eastAsia="宋体" w:hAnsi="Times New Roman" w:cs="Times New Roman"/>
          <w:szCs w:val="28"/>
        </w:rPr>
      </w:pPr>
      <w:r w:rsidRPr="00AE29F3">
        <w:rPr>
          <w:rFonts w:ascii="Times New Roman" w:eastAsia="宋体" w:hAnsi="Times New Roman" w:cs="Times New Roman"/>
          <w:szCs w:val="28"/>
        </w:rPr>
        <w:t>Create the Future Contest Award top 100, 2020.</w:t>
      </w:r>
    </w:p>
    <w:p w14:paraId="3FCCDE6D" w14:textId="77777777" w:rsidR="00E06408" w:rsidRDefault="00E06408" w:rsidP="00C6053E">
      <w:pPr>
        <w:tabs>
          <w:tab w:val="left" w:pos="0"/>
        </w:tabs>
        <w:spacing w:after="0" w:line="240" w:lineRule="auto"/>
        <w:rPr>
          <w:rFonts w:ascii="Times New Roman" w:eastAsia="宋体" w:hAnsi="Times New Roman" w:cs="Times New Roman"/>
          <w:szCs w:val="28"/>
        </w:rPr>
      </w:pPr>
    </w:p>
    <w:p w14:paraId="26DCE6F1" w14:textId="78B524CC" w:rsidR="00E06408" w:rsidRDefault="00E06408" w:rsidP="00C6053E">
      <w:pPr>
        <w:tabs>
          <w:tab w:val="left" w:pos="0"/>
        </w:tabs>
        <w:spacing w:after="120" w:line="240" w:lineRule="auto"/>
        <w:rPr>
          <w:rFonts w:ascii="Times New Roman" w:eastAsia="宋体" w:hAnsi="Times New Roman" w:cs="Times New Roman"/>
          <w:b/>
          <w:bCs/>
          <w:szCs w:val="28"/>
          <w:u w:val="single"/>
        </w:rPr>
      </w:pPr>
      <w:r w:rsidRPr="00AE29F3">
        <w:rPr>
          <w:rFonts w:ascii="Times New Roman" w:eastAsia="宋体" w:hAnsi="Times New Roman" w:cs="Times New Roman" w:hint="eastAsia"/>
          <w:b/>
          <w:bCs/>
          <w:szCs w:val="28"/>
          <w:u w:val="single"/>
        </w:rPr>
        <w:t>Publications</w:t>
      </w:r>
    </w:p>
    <w:p w14:paraId="1091544B" w14:textId="77777777" w:rsidR="00AE29F3" w:rsidRPr="00AE29F3" w:rsidRDefault="00AE29F3" w:rsidP="00C6053E">
      <w:pPr>
        <w:tabs>
          <w:tab w:val="left" w:pos="0"/>
        </w:tabs>
        <w:spacing w:after="0" w:line="240" w:lineRule="auto"/>
        <w:rPr>
          <w:rFonts w:ascii="Times New Roman" w:eastAsia="宋体" w:hAnsi="Times New Roman" w:cs="Times New Roman"/>
          <w:b/>
          <w:bCs/>
          <w:szCs w:val="28"/>
          <w:u w:val="single"/>
        </w:rPr>
      </w:pPr>
    </w:p>
    <w:p w14:paraId="69667F72" w14:textId="1C341ED8" w:rsidR="00AE29F3" w:rsidRPr="00AE29F3" w:rsidRDefault="00A71174" w:rsidP="00C6053E">
      <w:pPr>
        <w:tabs>
          <w:tab w:val="left" w:pos="0"/>
        </w:tabs>
        <w:spacing w:after="0" w:line="240" w:lineRule="auto"/>
        <w:rPr>
          <w:rFonts w:ascii="Times New Roman" w:eastAsia="宋体" w:hAnsi="Times New Roman" w:cs="Times New Roman"/>
          <w:b/>
          <w:bCs/>
          <w:szCs w:val="28"/>
        </w:rPr>
      </w:pPr>
      <w:r w:rsidRPr="00AE29F3">
        <w:rPr>
          <w:rFonts w:ascii="Times New Roman" w:eastAsia="宋体" w:hAnsi="Times New Roman" w:cs="Times New Roman" w:hint="eastAsia"/>
          <w:b/>
          <w:bCs/>
          <w:szCs w:val="28"/>
        </w:rPr>
        <w:t xml:space="preserve">Refereed </w:t>
      </w:r>
      <w:r w:rsidR="00C3653D" w:rsidRPr="00AE29F3">
        <w:rPr>
          <w:rFonts w:ascii="Times New Roman" w:eastAsia="宋体" w:hAnsi="Times New Roman" w:cs="Times New Roman" w:hint="eastAsia"/>
          <w:b/>
          <w:bCs/>
          <w:szCs w:val="28"/>
        </w:rPr>
        <w:t xml:space="preserve">Journal </w:t>
      </w:r>
      <w:r w:rsidRPr="00AE29F3">
        <w:rPr>
          <w:rFonts w:ascii="Times New Roman" w:eastAsia="宋体" w:hAnsi="Times New Roman" w:cs="Times New Roman" w:hint="eastAsia"/>
          <w:b/>
          <w:bCs/>
          <w:szCs w:val="28"/>
        </w:rPr>
        <w:t>Articles</w:t>
      </w:r>
    </w:p>
    <w:p w14:paraId="61D93F18" w14:textId="6691ECC7" w:rsidR="009D3B1E" w:rsidRPr="00C6053E" w:rsidRDefault="009D3B1E"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rPr>
        <w:t>, Wolf, R., Alharbi, K., &amp; Qin, H. (2024). In-Situ Monitoring and Recognition of Printing Quality in Electrohydrodynamic Inkjet Printing via Machine Learning. Journal of Manufacturing Science and Engineering, 1-29.</w:t>
      </w:r>
    </w:p>
    <w:p w14:paraId="5F47F6BD" w14:textId="59B66EE5" w:rsidR="009D3B1E" w:rsidRPr="00C6053E" w:rsidRDefault="009D3B1E"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rPr>
        <w:t>, Li, W., Wolf, R., Marander, M., Kirscht, T., Liu, F., ... &amp; Qin, H. (2024). High-Sensitivity Fully Printed Flexible BaTiO</w:t>
      </w:r>
      <w:r w:rsidRPr="00C6053E">
        <w:rPr>
          <w:rFonts w:ascii="Times New Roman" w:hAnsi="Times New Roman" w:cs="Times New Roman" w:hint="eastAsia"/>
          <w:vertAlign w:val="subscript"/>
        </w:rPr>
        <w:t>3</w:t>
      </w:r>
      <w:r w:rsidRPr="00C6053E">
        <w:rPr>
          <w:rFonts w:ascii="Times New Roman" w:hAnsi="Times New Roman" w:cs="Times New Roman"/>
        </w:rPr>
        <w:t>-Based Capacitive Humidity Sensor for In-space Manufacturing by Electrohydrodynamic Inkjet Printing. IEEE Sensors Journal.</w:t>
      </w:r>
    </w:p>
    <w:p w14:paraId="46DA42ED" w14:textId="1039C2E2" w:rsidR="009D3B1E" w:rsidRPr="00C6053E" w:rsidRDefault="009D3B1E"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hint="eastAsia"/>
          <w:b/>
          <w:bCs/>
        </w:rPr>
        <w:t>Jiang, L.</w:t>
      </w:r>
      <w:r w:rsidRPr="00C6053E">
        <w:rPr>
          <w:rFonts w:ascii="Times New Roman" w:hAnsi="Times New Roman" w:cs="Times New Roman" w:hint="eastAsia"/>
        </w:rPr>
        <w:t xml:space="preserve">, Marander, M., Huang, Y., Wolf, R., Liu, F., Kirscht, T., Chang, Y., Hill, C., Chen, Y. (2024) </w:t>
      </w:r>
      <w:r w:rsidRPr="00C6053E">
        <w:rPr>
          <w:rFonts w:ascii="Times New Roman" w:hAnsi="Times New Roman" w:cs="Times New Roman"/>
        </w:rPr>
        <w:t xml:space="preserve">An Era for In Space Electronics Manufacturing: </w:t>
      </w:r>
      <w:r w:rsidR="00495674" w:rsidRPr="00C6053E">
        <w:rPr>
          <w:rFonts w:ascii="Times New Roman" w:hAnsi="Times New Roman" w:cs="Times New Roman" w:hint="eastAsia"/>
        </w:rPr>
        <w:t xml:space="preserve">A </w:t>
      </w:r>
      <w:r w:rsidR="00495674" w:rsidRPr="00C6053E">
        <w:rPr>
          <w:rFonts w:ascii="Times New Roman" w:hAnsi="Times New Roman" w:cs="Times New Roman"/>
        </w:rPr>
        <w:t>Resistive</w:t>
      </w:r>
      <w:r w:rsidR="00495674" w:rsidRPr="00C6053E">
        <w:rPr>
          <w:rFonts w:ascii="Times New Roman" w:hAnsi="Times New Roman" w:cs="Times New Roman" w:hint="eastAsia"/>
        </w:rPr>
        <w:t>-</w:t>
      </w:r>
      <w:r w:rsidRPr="00C6053E">
        <w:rPr>
          <w:rFonts w:ascii="Times New Roman" w:hAnsi="Times New Roman" w:cs="Times New Roman"/>
        </w:rPr>
        <w:t>RAM fabricated under Microgravity by Electrohydrodynamic (EHD) Inkjet Printing</w:t>
      </w:r>
      <w:r w:rsidR="00495674" w:rsidRPr="00C6053E">
        <w:rPr>
          <w:rFonts w:ascii="Times New Roman" w:hAnsi="Times New Roman" w:cs="Times New Roman" w:hint="eastAsia"/>
        </w:rPr>
        <w:t xml:space="preserve">. </w:t>
      </w:r>
      <w:r w:rsidR="00495674" w:rsidRPr="00C6053E">
        <w:rPr>
          <w:rFonts w:ascii="Times New Roman" w:hAnsi="Times New Roman" w:cs="Times New Roman"/>
        </w:rPr>
        <w:t>Journal of Manufacturing Science and Engineering</w:t>
      </w:r>
      <w:r w:rsidR="00495674" w:rsidRPr="00C6053E">
        <w:rPr>
          <w:rFonts w:ascii="Times New Roman" w:hAnsi="Times New Roman" w:cs="Times New Roman" w:hint="eastAsia"/>
        </w:rPr>
        <w:t>.</w:t>
      </w:r>
    </w:p>
    <w:p w14:paraId="1E467555" w14:textId="35235C54"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rPr>
        <w:t>, Yu, L., Premaratne, P., Zhang, Z., &amp; Qin, H. (2021). CFD-based numerical modeling to predict the dimensions of printed droplets in electrohydrodynamic inkjet printing. Journal of Manufacturing Processes, 66, 125-132.</w:t>
      </w:r>
    </w:p>
    <w:p w14:paraId="7206009F" w14:textId="62B486D2"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hint="eastAsia"/>
          <w:b/>
          <w:bCs/>
        </w:rPr>
        <w:t>.</w:t>
      </w:r>
      <w:r w:rsidRPr="00C6053E">
        <w:rPr>
          <w:rFonts w:ascii="Times New Roman" w:hAnsi="Times New Roman" w:cs="Times New Roman" w:hint="eastAsia"/>
          <w:b/>
          <w:bCs/>
          <w:vertAlign w:val="superscript"/>
        </w:rPr>
        <w:t>1</w:t>
      </w:r>
      <w:r w:rsidRPr="00C6053E">
        <w:rPr>
          <w:rFonts w:ascii="Times New Roman" w:hAnsi="Times New Roman" w:cs="Times New Roman" w:hint="eastAsia"/>
        </w:rPr>
        <w:t xml:space="preserve">, </w:t>
      </w:r>
      <w:r w:rsidRPr="00C6053E">
        <w:rPr>
          <w:rFonts w:ascii="Times New Roman" w:hAnsi="Times New Roman" w:cs="Times New Roman"/>
        </w:rPr>
        <w:t>Kirscht, T.</w:t>
      </w:r>
      <w:r w:rsidRPr="00C6053E">
        <w:rPr>
          <w:rFonts w:ascii="Times New Roman" w:hAnsi="Times New Roman" w:cs="Times New Roman" w:hint="eastAsia"/>
          <w:vertAlign w:val="superscript"/>
        </w:rPr>
        <w:t>1</w:t>
      </w:r>
      <w:r w:rsidRPr="00C6053E">
        <w:rPr>
          <w:rFonts w:ascii="Times New Roman" w:hAnsi="Times New Roman" w:cs="Times New Roman" w:hint="eastAsia"/>
        </w:rPr>
        <w:t>,</w:t>
      </w:r>
      <w:r w:rsidRPr="00C6053E">
        <w:rPr>
          <w:rFonts w:ascii="Times New Roman" w:hAnsi="Times New Roman" w:cs="Times New Roman"/>
        </w:rPr>
        <w:t xml:space="preserve"> Liu, F., Jiang, X., Marander, M., Ortega, R., ... &amp; Jiang, S. (2024). Silver Nano-Inks Synthesized with Biobased Polymers for High-Resolution Electrohydrodynamic Printing Toward In-Space Manufacturing. ACS Applied Materials &amp; Interfaces.</w:t>
      </w:r>
    </w:p>
    <w:p w14:paraId="2DFB6B05" w14:textId="10C7D517"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hint="eastAsia"/>
          <w:b/>
          <w:bCs/>
          <w:vertAlign w:val="superscript"/>
        </w:rPr>
        <w:t>1</w:t>
      </w:r>
      <w:r w:rsidRPr="00C6053E">
        <w:rPr>
          <w:rFonts w:ascii="Times New Roman" w:hAnsi="Times New Roman" w:cs="Times New Roman"/>
        </w:rPr>
        <w:t>, Huang, Y.</w:t>
      </w:r>
      <w:r w:rsidRPr="00C6053E">
        <w:rPr>
          <w:rFonts w:ascii="Times New Roman" w:hAnsi="Times New Roman" w:cs="Times New Roman" w:hint="eastAsia"/>
          <w:vertAlign w:val="superscript"/>
        </w:rPr>
        <w:t>1</w:t>
      </w:r>
      <w:r w:rsidRPr="00C6053E">
        <w:rPr>
          <w:rFonts w:ascii="Times New Roman" w:hAnsi="Times New Roman" w:cs="Times New Roman"/>
        </w:rPr>
        <w:t>, Li, B., Premaratne, P., Jiang, S., &amp; Qin, H. (2020). Study effects of particle size in metal nanoink for electrohydrodynamic inkjet printing through analysis of droplet impact behaviors. Journal of Manufacturing Processes, 56, 1270-1276.</w:t>
      </w:r>
    </w:p>
    <w:p w14:paraId="710F4034" w14:textId="0D4C275B"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rPr>
        <w:t>, Li, Z., Ouyang, J., Fang, Y., Luo, G., &amp; Yao, H. (2019). Kinetic study of coal char thermal deactivation. Energy &amp; Fuels, 33(11), 11959-11967.</w:t>
      </w:r>
    </w:p>
    <w:p w14:paraId="28F99A3B" w14:textId="525D1315" w:rsidR="009D3B1E" w:rsidRPr="00C6053E" w:rsidRDefault="009D3B1E"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Wolf, R., </w:t>
      </w:r>
      <w:r w:rsidRPr="00C6053E">
        <w:rPr>
          <w:rFonts w:ascii="Times New Roman" w:hAnsi="Times New Roman" w:cs="Times New Roman"/>
          <w:b/>
          <w:bCs/>
        </w:rPr>
        <w:t>Jiang, L.</w:t>
      </w:r>
      <w:r w:rsidRPr="00C6053E">
        <w:rPr>
          <w:rFonts w:ascii="Times New Roman" w:hAnsi="Times New Roman" w:cs="Times New Roman"/>
        </w:rPr>
        <w:t xml:space="preserve">, Alharbi, K., Zhang, P., Wang, C., &amp; Qin, H. (2024). </w:t>
      </w:r>
      <w:r w:rsidRPr="00C6053E">
        <w:rPr>
          <w:rFonts w:ascii="Times New Roman" w:hAnsi="Times New Roman" w:cs="Times New Roman" w:hint="eastAsia"/>
        </w:rPr>
        <w:t>H</w:t>
      </w:r>
      <w:r w:rsidRPr="00C6053E">
        <w:rPr>
          <w:rFonts w:ascii="Times New Roman" w:hAnsi="Times New Roman" w:cs="Times New Roman"/>
        </w:rPr>
        <w:t xml:space="preserve">eterogeneous </w:t>
      </w:r>
      <w:r w:rsidRPr="00C6053E">
        <w:rPr>
          <w:rFonts w:ascii="Times New Roman" w:hAnsi="Times New Roman" w:cs="Times New Roman" w:hint="eastAsia"/>
        </w:rPr>
        <w:t>T</w:t>
      </w:r>
      <w:r w:rsidRPr="00C6053E">
        <w:rPr>
          <w:rFonts w:ascii="Times New Roman" w:hAnsi="Times New Roman" w:cs="Times New Roman"/>
        </w:rPr>
        <w:t xml:space="preserve">ransfer </w:t>
      </w:r>
      <w:r w:rsidRPr="00C6053E">
        <w:rPr>
          <w:rFonts w:ascii="Times New Roman" w:hAnsi="Times New Roman" w:cs="Times New Roman" w:hint="eastAsia"/>
        </w:rPr>
        <w:t>L</w:t>
      </w:r>
      <w:r w:rsidRPr="00C6053E">
        <w:rPr>
          <w:rFonts w:ascii="Times New Roman" w:hAnsi="Times New Roman" w:cs="Times New Roman"/>
        </w:rPr>
        <w:t xml:space="preserve">earning of </w:t>
      </w:r>
      <w:r w:rsidRPr="00C6053E">
        <w:rPr>
          <w:rFonts w:ascii="Times New Roman" w:hAnsi="Times New Roman" w:cs="Times New Roman" w:hint="eastAsia"/>
        </w:rPr>
        <w:t>E</w:t>
      </w:r>
      <w:r w:rsidRPr="00C6053E">
        <w:rPr>
          <w:rFonts w:ascii="Times New Roman" w:hAnsi="Times New Roman" w:cs="Times New Roman"/>
        </w:rPr>
        <w:t xml:space="preserve">lectrohydrodynamic </w:t>
      </w:r>
      <w:r w:rsidRPr="00C6053E">
        <w:rPr>
          <w:rFonts w:ascii="Times New Roman" w:hAnsi="Times New Roman" w:cs="Times New Roman" w:hint="eastAsia"/>
        </w:rPr>
        <w:t>P</w:t>
      </w:r>
      <w:r w:rsidRPr="00C6053E">
        <w:rPr>
          <w:rFonts w:ascii="Times New Roman" w:hAnsi="Times New Roman" w:cs="Times New Roman"/>
        </w:rPr>
        <w:t xml:space="preserve">rinting under </w:t>
      </w:r>
      <w:r w:rsidRPr="00C6053E">
        <w:rPr>
          <w:rFonts w:ascii="Times New Roman" w:hAnsi="Times New Roman" w:cs="Times New Roman" w:hint="eastAsia"/>
        </w:rPr>
        <w:t>Z</w:t>
      </w:r>
      <w:r w:rsidRPr="00C6053E">
        <w:rPr>
          <w:rFonts w:ascii="Times New Roman" w:hAnsi="Times New Roman" w:cs="Times New Roman"/>
        </w:rPr>
        <w:t xml:space="preserve">ero-gravity towards </w:t>
      </w:r>
      <w:r w:rsidRPr="00C6053E">
        <w:rPr>
          <w:rFonts w:ascii="Times New Roman" w:hAnsi="Times New Roman" w:cs="Times New Roman" w:hint="eastAsia"/>
        </w:rPr>
        <w:t>I</w:t>
      </w:r>
      <w:r w:rsidRPr="00C6053E">
        <w:rPr>
          <w:rFonts w:ascii="Times New Roman" w:hAnsi="Times New Roman" w:cs="Times New Roman"/>
        </w:rPr>
        <w:t xml:space="preserve">n-space </w:t>
      </w:r>
      <w:r w:rsidRPr="00C6053E">
        <w:rPr>
          <w:rFonts w:ascii="Times New Roman" w:hAnsi="Times New Roman" w:cs="Times New Roman" w:hint="eastAsia"/>
        </w:rPr>
        <w:t>M</w:t>
      </w:r>
      <w:r w:rsidRPr="00C6053E">
        <w:rPr>
          <w:rFonts w:ascii="Times New Roman" w:hAnsi="Times New Roman" w:cs="Times New Roman"/>
        </w:rPr>
        <w:t>anufacturing. Journal of Manufacturing Science and Engineering, 1-39.</w:t>
      </w:r>
    </w:p>
    <w:p w14:paraId="4DCE76EA" w14:textId="4D71511F"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Chen, Q., </w:t>
      </w:r>
      <w:r w:rsidRPr="00C6053E">
        <w:rPr>
          <w:rFonts w:ascii="Times New Roman" w:hAnsi="Times New Roman" w:cs="Times New Roman"/>
          <w:b/>
          <w:bCs/>
        </w:rPr>
        <w:t>Jiang, L.</w:t>
      </w:r>
      <w:r w:rsidRPr="00C6053E">
        <w:rPr>
          <w:rFonts w:ascii="Times New Roman" w:hAnsi="Times New Roman" w:cs="Times New Roman"/>
        </w:rPr>
        <w:t xml:space="preserve">, Qin, H., &amp; Kontar, R. A. (2024). Multi-agent Collaborative Bayesian Optimization via Constrained Gaussian Processes. </w:t>
      </w:r>
      <w:proofErr w:type="spellStart"/>
      <w:r w:rsidRPr="00C6053E">
        <w:rPr>
          <w:rFonts w:ascii="Times New Roman" w:hAnsi="Times New Roman" w:cs="Times New Roman"/>
        </w:rPr>
        <w:t>Technometrics</w:t>
      </w:r>
      <w:proofErr w:type="spellEnd"/>
      <w:r w:rsidRPr="00C6053E">
        <w:rPr>
          <w:rFonts w:ascii="Times New Roman" w:hAnsi="Times New Roman" w:cs="Times New Roman"/>
        </w:rPr>
        <w:t>, 1-23.</w:t>
      </w:r>
    </w:p>
    <w:p w14:paraId="6FF168C5" w14:textId="02554CEB"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Li, Z., </w:t>
      </w:r>
      <w:r w:rsidRPr="00C6053E">
        <w:rPr>
          <w:rFonts w:ascii="Times New Roman" w:hAnsi="Times New Roman" w:cs="Times New Roman"/>
          <w:b/>
          <w:bCs/>
        </w:rPr>
        <w:t>Jiang, L.</w:t>
      </w:r>
      <w:r w:rsidRPr="00C6053E">
        <w:rPr>
          <w:rFonts w:ascii="Times New Roman" w:hAnsi="Times New Roman" w:cs="Times New Roman"/>
        </w:rPr>
        <w:t>, Ouyang, J., Cao, L., Luo, G., &amp; Yao, H. (2018). A kinetic study on char oxidation in mixtures of O</w:t>
      </w:r>
      <w:r w:rsidRPr="00C6053E">
        <w:rPr>
          <w:rFonts w:ascii="Times New Roman" w:hAnsi="Times New Roman" w:cs="Times New Roman"/>
          <w:vertAlign w:val="subscript"/>
        </w:rPr>
        <w:t>2</w:t>
      </w:r>
      <w:r w:rsidRPr="00C6053E">
        <w:rPr>
          <w:rFonts w:ascii="Times New Roman" w:hAnsi="Times New Roman" w:cs="Times New Roman"/>
        </w:rPr>
        <w:t>, CO</w:t>
      </w:r>
      <w:r w:rsidRPr="00C6053E">
        <w:rPr>
          <w:rFonts w:ascii="Times New Roman" w:hAnsi="Times New Roman" w:cs="Times New Roman"/>
          <w:vertAlign w:val="subscript"/>
        </w:rPr>
        <w:t>2</w:t>
      </w:r>
      <w:r w:rsidRPr="00C6053E">
        <w:rPr>
          <w:rFonts w:ascii="Times New Roman" w:hAnsi="Times New Roman" w:cs="Times New Roman"/>
        </w:rPr>
        <w:t xml:space="preserve"> and H</w:t>
      </w:r>
      <w:r w:rsidRPr="00C6053E">
        <w:rPr>
          <w:rFonts w:ascii="Times New Roman" w:hAnsi="Times New Roman" w:cs="Times New Roman"/>
          <w:vertAlign w:val="subscript"/>
        </w:rPr>
        <w:t>2</w:t>
      </w:r>
      <w:r w:rsidRPr="00C6053E">
        <w:rPr>
          <w:rFonts w:ascii="Times New Roman" w:hAnsi="Times New Roman" w:cs="Times New Roman"/>
        </w:rPr>
        <w:t>O. Fuel Processing Technology, 179, 250-257.</w:t>
      </w:r>
    </w:p>
    <w:p w14:paraId="1BD5F3F4" w14:textId="51D5AC9F"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Ouyang, J., Hong, D., </w:t>
      </w:r>
      <w:r w:rsidRPr="00C6053E">
        <w:rPr>
          <w:rFonts w:ascii="Times New Roman" w:hAnsi="Times New Roman" w:cs="Times New Roman"/>
          <w:b/>
          <w:bCs/>
        </w:rPr>
        <w:t>Jiang, L.</w:t>
      </w:r>
      <w:r w:rsidRPr="00C6053E">
        <w:rPr>
          <w:rFonts w:ascii="Times New Roman" w:hAnsi="Times New Roman" w:cs="Times New Roman"/>
        </w:rPr>
        <w:t>, Li, Z., Liu, H., Luo, G., &amp; Yao, H. (2020). Effect of CO</w:t>
      </w:r>
      <w:r w:rsidRPr="00C6053E">
        <w:rPr>
          <w:rFonts w:ascii="Times New Roman" w:hAnsi="Times New Roman" w:cs="Times New Roman"/>
          <w:vertAlign w:val="subscript"/>
        </w:rPr>
        <w:t>2</w:t>
      </w:r>
      <w:r w:rsidRPr="00C6053E">
        <w:rPr>
          <w:rFonts w:ascii="Times New Roman" w:hAnsi="Times New Roman" w:cs="Times New Roman"/>
        </w:rPr>
        <w:t xml:space="preserve"> and H</w:t>
      </w:r>
      <w:r w:rsidRPr="00C6053E">
        <w:rPr>
          <w:rFonts w:ascii="Times New Roman" w:hAnsi="Times New Roman" w:cs="Times New Roman"/>
          <w:vertAlign w:val="subscript"/>
        </w:rPr>
        <w:t>2</w:t>
      </w:r>
      <w:r w:rsidRPr="00C6053E">
        <w:rPr>
          <w:rFonts w:ascii="Times New Roman" w:hAnsi="Times New Roman" w:cs="Times New Roman"/>
        </w:rPr>
        <w:t>O on char properties. Part 1: pyrolysis char structure and reactivity. Energy &amp; Fuels, 34(4), 4243-4250.</w:t>
      </w:r>
    </w:p>
    <w:p w14:paraId="0762C7AB" w14:textId="3BDEE17C" w:rsidR="00C3653D" w:rsidRPr="00C6053E" w:rsidRDefault="00C3653D"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Ravi-Kumar, S., Zhang, X., Lies, B., </w:t>
      </w:r>
      <w:r w:rsidRPr="00C6053E">
        <w:rPr>
          <w:rFonts w:ascii="Times New Roman" w:hAnsi="Times New Roman" w:cs="Times New Roman"/>
          <w:b/>
          <w:bCs/>
        </w:rPr>
        <w:t>Jiang, L.</w:t>
      </w:r>
      <w:r w:rsidRPr="00C6053E">
        <w:rPr>
          <w:rFonts w:ascii="Times New Roman" w:hAnsi="Times New Roman" w:cs="Times New Roman"/>
        </w:rPr>
        <w:t xml:space="preserve">, &amp; Qin, H. (2019). An area-depth approximation model of </w:t>
      </w:r>
      <w:proofErr w:type="spellStart"/>
      <w:r w:rsidRPr="00C6053E">
        <w:rPr>
          <w:rFonts w:ascii="Times New Roman" w:hAnsi="Times New Roman" w:cs="Times New Roman"/>
        </w:rPr>
        <w:t>microdrilling</w:t>
      </w:r>
      <w:proofErr w:type="spellEnd"/>
      <w:r w:rsidRPr="00C6053E">
        <w:rPr>
          <w:rFonts w:ascii="Times New Roman" w:hAnsi="Times New Roman" w:cs="Times New Roman"/>
        </w:rPr>
        <w:t xml:space="preserve"> on high-density polyethylene soft films using pulsed laser ablation. Journal of Micro-and Nano-Manufacturing, 7(4), 044501.</w:t>
      </w:r>
    </w:p>
    <w:p w14:paraId="20FD8012" w14:textId="3052C419" w:rsidR="00495674" w:rsidRPr="00C6053E" w:rsidRDefault="00495674"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Zou, R., Luo, G., Cao, L., </w:t>
      </w:r>
      <w:r w:rsidRPr="00C6053E">
        <w:rPr>
          <w:rFonts w:ascii="Times New Roman" w:hAnsi="Times New Roman" w:cs="Times New Roman"/>
          <w:b/>
          <w:bCs/>
        </w:rPr>
        <w:t>Jiang, L.</w:t>
      </w:r>
      <w:r w:rsidRPr="00C6053E">
        <w:rPr>
          <w:rFonts w:ascii="Times New Roman" w:hAnsi="Times New Roman" w:cs="Times New Roman"/>
        </w:rPr>
        <w:t>, Li, X., &amp; Yao, H. (2018). Surface CO/CO2 ratio of char combustion measured by thermogravimetry and differential scanning calorimetry. Fuel, 233, 480-485.</w:t>
      </w:r>
    </w:p>
    <w:p w14:paraId="111C7731" w14:textId="28BFB1C0" w:rsidR="00C3653D" w:rsidRPr="00C6053E" w:rsidRDefault="00C3653D"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Li, Z., Zou, R., Hong, D., Ouyang, J., </w:t>
      </w:r>
      <w:r w:rsidRPr="00C6053E">
        <w:rPr>
          <w:rFonts w:ascii="Times New Roman" w:hAnsi="Times New Roman" w:cs="Times New Roman"/>
          <w:b/>
          <w:bCs/>
        </w:rPr>
        <w:t>Jiang, L.</w:t>
      </w:r>
      <w:r w:rsidRPr="00C6053E">
        <w:rPr>
          <w:rFonts w:ascii="Times New Roman" w:hAnsi="Times New Roman" w:cs="Times New Roman"/>
        </w:rPr>
        <w:t>, Liu, H., ... &amp; Yao, H. (2020). Effect of CO</w:t>
      </w:r>
      <w:r w:rsidRPr="00C6053E">
        <w:rPr>
          <w:rFonts w:ascii="Times New Roman" w:hAnsi="Times New Roman" w:cs="Times New Roman"/>
          <w:vertAlign w:val="subscript"/>
        </w:rPr>
        <w:t>2</w:t>
      </w:r>
      <w:r w:rsidRPr="00C6053E">
        <w:rPr>
          <w:rFonts w:ascii="Times New Roman" w:hAnsi="Times New Roman" w:cs="Times New Roman"/>
        </w:rPr>
        <w:t xml:space="preserve"> and H</w:t>
      </w:r>
      <w:r w:rsidRPr="00C6053E">
        <w:rPr>
          <w:rFonts w:ascii="Times New Roman" w:hAnsi="Times New Roman" w:cs="Times New Roman"/>
          <w:vertAlign w:val="subscript"/>
        </w:rPr>
        <w:t>2</w:t>
      </w:r>
      <w:r w:rsidRPr="00C6053E">
        <w:rPr>
          <w:rFonts w:ascii="Times New Roman" w:hAnsi="Times New Roman" w:cs="Times New Roman"/>
        </w:rPr>
        <w:t>O on char properties. Part 2: in situ and ex situ char in oxy-steam combustion. Energy &amp; Fuels, 34(6), 7554-7563.</w:t>
      </w:r>
    </w:p>
    <w:p w14:paraId="2C98809B" w14:textId="0BC4475D" w:rsidR="00C3653D" w:rsidRPr="00C6053E" w:rsidRDefault="00C3653D" w:rsidP="00C6053E">
      <w:pPr>
        <w:pStyle w:val="ListParagraph"/>
        <w:numPr>
          <w:ilvl w:val="0"/>
          <w:numId w:val="12"/>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Xu, M., Hu, H., Yang, F., Yang, Y., </w:t>
      </w:r>
      <w:r w:rsidRPr="00C6053E">
        <w:rPr>
          <w:rFonts w:ascii="Times New Roman" w:hAnsi="Times New Roman" w:cs="Times New Roman"/>
          <w:b/>
          <w:bCs/>
        </w:rPr>
        <w:t>Jiang, L.</w:t>
      </w:r>
      <w:r w:rsidRPr="00C6053E">
        <w:rPr>
          <w:rFonts w:ascii="Times New Roman" w:hAnsi="Times New Roman" w:cs="Times New Roman"/>
        </w:rPr>
        <w:t>, Tang, H., ... &amp; Yao, H. (2018). Novel findings in conversion mechanism of toluene as model compound of biomass waste tar in molten salt. Journal of analytical and applied pyrolysis, 134, 274-280.</w:t>
      </w:r>
    </w:p>
    <w:p w14:paraId="6FDE9244" w14:textId="77777777" w:rsidR="00AE29F3" w:rsidRDefault="00AE29F3" w:rsidP="00C6053E">
      <w:pPr>
        <w:tabs>
          <w:tab w:val="left" w:pos="0"/>
        </w:tabs>
        <w:spacing w:after="0" w:line="240" w:lineRule="auto"/>
        <w:rPr>
          <w:rFonts w:ascii="Times New Roman" w:hAnsi="Times New Roman" w:cs="Times New Roman"/>
        </w:rPr>
      </w:pPr>
    </w:p>
    <w:p w14:paraId="605A2F92" w14:textId="5FC3A6B0" w:rsidR="00C3653D" w:rsidRPr="00AE29F3" w:rsidRDefault="00A71174" w:rsidP="00C6053E">
      <w:pPr>
        <w:tabs>
          <w:tab w:val="left" w:pos="0"/>
        </w:tabs>
        <w:spacing w:after="0" w:line="240" w:lineRule="auto"/>
        <w:rPr>
          <w:rFonts w:ascii="Times New Roman" w:hAnsi="Times New Roman" w:cs="Times New Roman"/>
          <w:b/>
          <w:bCs/>
        </w:rPr>
      </w:pPr>
      <w:r w:rsidRPr="00AE29F3">
        <w:rPr>
          <w:rFonts w:ascii="Times New Roman" w:hAnsi="Times New Roman" w:cs="Times New Roman" w:hint="eastAsia"/>
          <w:b/>
          <w:bCs/>
        </w:rPr>
        <w:t xml:space="preserve">Refereed </w:t>
      </w:r>
      <w:r w:rsidR="00C3653D" w:rsidRPr="00AE29F3">
        <w:rPr>
          <w:rFonts w:ascii="Times New Roman" w:hAnsi="Times New Roman" w:cs="Times New Roman" w:hint="eastAsia"/>
          <w:b/>
          <w:bCs/>
        </w:rPr>
        <w:t>Conference</w:t>
      </w:r>
      <w:r w:rsidRPr="00AE29F3">
        <w:rPr>
          <w:rFonts w:ascii="Times New Roman" w:hAnsi="Times New Roman" w:cs="Times New Roman" w:hint="eastAsia"/>
          <w:b/>
          <w:bCs/>
        </w:rPr>
        <w:t xml:space="preserve"> Proceedings</w:t>
      </w:r>
    </w:p>
    <w:p w14:paraId="6ED8D1DB" w14:textId="78B2FA93" w:rsidR="00C3653D" w:rsidRPr="00C6053E" w:rsidRDefault="00C3653D" w:rsidP="00C6053E">
      <w:pPr>
        <w:pStyle w:val="ListParagraph"/>
        <w:numPr>
          <w:ilvl w:val="0"/>
          <w:numId w:val="13"/>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rPr>
        <w:t>, Premaratne, P., Huang, Y., Zhang, Z., &amp; Qin, H. (2021, June). Modeling and Experimental Validation of Droplet Generation in Electrohydrodynamic Inkjet Printing for Prediction of Printing Quality. In International Manufacturing Science and Engineering Conference (Vol. 85062, p. V001T01A010). American Society of Mechanical Engineers.</w:t>
      </w:r>
    </w:p>
    <w:p w14:paraId="0D0F15D5" w14:textId="52F51F0F" w:rsidR="00C3653D" w:rsidRPr="00C6053E" w:rsidRDefault="00C3653D" w:rsidP="00C6053E">
      <w:pPr>
        <w:pStyle w:val="ListParagraph"/>
        <w:numPr>
          <w:ilvl w:val="0"/>
          <w:numId w:val="13"/>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 L.</w:t>
      </w:r>
      <w:r w:rsidRPr="00C6053E">
        <w:rPr>
          <w:rFonts w:ascii="Times New Roman" w:hAnsi="Times New Roman" w:cs="Times New Roman"/>
        </w:rPr>
        <w:t>, Huang, Y., Zhang, X., &amp; Qin, H. (2020). Electrohydrodynamic inkjet printing of Polydimethylsiloxane (PDMS). Procedia Manufacturing, 48, 90-94.</w:t>
      </w:r>
    </w:p>
    <w:p w14:paraId="3A5677C2" w14:textId="18B06508" w:rsidR="00BC1EF2" w:rsidRPr="00C6053E" w:rsidRDefault="00BC1EF2" w:rsidP="00C6053E">
      <w:pPr>
        <w:pStyle w:val="ListParagraph"/>
        <w:numPr>
          <w:ilvl w:val="0"/>
          <w:numId w:val="13"/>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Jiang, X., Shen, W., </w:t>
      </w:r>
      <w:r w:rsidRPr="00C6053E">
        <w:rPr>
          <w:rFonts w:ascii="Times New Roman" w:hAnsi="Times New Roman" w:cs="Times New Roman"/>
          <w:b/>
          <w:bCs/>
        </w:rPr>
        <w:t>Jiang, L.</w:t>
      </w:r>
      <w:r w:rsidRPr="00C6053E">
        <w:rPr>
          <w:rFonts w:ascii="Times New Roman" w:hAnsi="Times New Roman" w:cs="Times New Roman"/>
        </w:rPr>
        <w:t>, &amp; Qin, H. (2022). Effects of Particle Size Distribution and Impact Speed on Printing Quality in Direct Energy Deposition. Manufacturing Letters, 33, 521-526.</w:t>
      </w:r>
    </w:p>
    <w:p w14:paraId="1D3B8A00" w14:textId="6F4352F4" w:rsidR="00C3653D" w:rsidRPr="00C6053E" w:rsidRDefault="00C3653D" w:rsidP="00C6053E">
      <w:pPr>
        <w:pStyle w:val="ListParagraph"/>
        <w:numPr>
          <w:ilvl w:val="0"/>
          <w:numId w:val="13"/>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Huang, Y., Yu, L., </w:t>
      </w:r>
      <w:r w:rsidRPr="00C6053E">
        <w:rPr>
          <w:rFonts w:ascii="Times New Roman" w:hAnsi="Times New Roman" w:cs="Times New Roman"/>
          <w:b/>
          <w:bCs/>
        </w:rPr>
        <w:t>Jiang, L.</w:t>
      </w:r>
      <w:r w:rsidRPr="00C6053E">
        <w:rPr>
          <w:rFonts w:ascii="Times New Roman" w:hAnsi="Times New Roman" w:cs="Times New Roman"/>
        </w:rPr>
        <w:t>, Shi, X., &amp; Qin, H. (2022, June). 3D printing of hydrogel-based seed planter for in-space seed nursery. In International Conference on Flexible Automation and Intelligent Manufacturing (pp. 56-63). Cham: Springer International Publishing.</w:t>
      </w:r>
    </w:p>
    <w:p w14:paraId="19AC48A6" w14:textId="1F20A189" w:rsidR="00BC1EF2" w:rsidRPr="00C6053E" w:rsidRDefault="00BC1EF2" w:rsidP="00C6053E">
      <w:pPr>
        <w:pStyle w:val="ListParagraph"/>
        <w:numPr>
          <w:ilvl w:val="0"/>
          <w:numId w:val="13"/>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Ravi-Kumar, S., </w:t>
      </w:r>
      <w:r w:rsidRPr="00C6053E">
        <w:rPr>
          <w:rFonts w:ascii="Times New Roman" w:hAnsi="Times New Roman" w:cs="Times New Roman"/>
          <w:b/>
          <w:bCs/>
        </w:rPr>
        <w:t>Jiang, L.</w:t>
      </w:r>
      <w:r w:rsidRPr="00C6053E">
        <w:rPr>
          <w:rFonts w:ascii="Times New Roman" w:hAnsi="Times New Roman" w:cs="Times New Roman"/>
        </w:rPr>
        <w:t>, &amp; Qin, H. (2020, September). Finite Element Method (FEM) Based Simulation of Continuous Laser Ablation: Surface Temperature and Depth Profile Evolution. In International Manufacturing Science and Engineering Conference (Vol. 84263, p. V002T06A038). American Society of Mechanical Engineers.</w:t>
      </w:r>
    </w:p>
    <w:p w14:paraId="129DFD1E" w14:textId="258910A1" w:rsidR="00C3653D" w:rsidRPr="00C6053E" w:rsidRDefault="00C3653D" w:rsidP="00C6053E">
      <w:pPr>
        <w:pStyle w:val="ListParagraph"/>
        <w:numPr>
          <w:ilvl w:val="0"/>
          <w:numId w:val="13"/>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 xml:space="preserve">Zhang, X., </w:t>
      </w:r>
      <w:r w:rsidRPr="00C6053E">
        <w:rPr>
          <w:rFonts w:ascii="Times New Roman" w:hAnsi="Times New Roman" w:cs="Times New Roman"/>
          <w:b/>
          <w:bCs/>
        </w:rPr>
        <w:t>Jiang, L.</w:t>
      </w:r>
      <w:r w:rsidRPr="00C6053E">
        <w:rPr>
          <w:rFonts w:ascii="Times New Roman" w:hAnsi="Times New Roman" w:cs="Times New Roman"/>
        </w:rPr>
        <w:t>, &amp; Qin, H. (2020). Statistical analysis of system parameters in electrohydrodynamic inkjet printing. In IIE Annual Conference. Proceedings (pp. 1044-1049). Institute of Industrial and Systems Engineers (IISE).</w:t>
      </w:r>
    </w:p>
    <w:p w14:paraId="5A786926" w14:textId="77777777" w:rsidR="006B5EFD" w:rsidRDefault="006B5EFD" w:rsidP="00C6053E">
      <w:pPr>
        <w:tabs>
          <w:tab w:val="left" w:pos="0"/>
        </w:tabs>
        <w:spacing w:after="0" w:line="240" w:lineRule="auto"/>
        <w:jc w:val="both"/>
        <w:rPr>
          <w:rFonts w:ascii="Times New Roman" w:hAnsi="Times New Roman" w:cs="Times New Roman"/>
        </w:rPr>
      </w:pPr>
    </w:p>
    <w:p w14:paraId="1A0B5894" w14:textId="302A1BC7" w:rsidR="00C7228A" w:rsidRPr="006B5EFD" w:rsidRDefault="00C7228A" w:rsidP="00C6053E">
      <w:pPr>
        <w:tabs>
          <w:tab w:val="left" w:pos="0"/>
        </w:tabs>
        <w:spacing w:after="0" w:line="240" w:lineRule="auto"/>
        <w:jc w:val="both"/>
        <w:rPr>
          <w:rFonts w:ascii="Times New Roman" w:hAnsi="Times New Roman" w:cs="Times New Roman"/>
          <w:b/>
          <w:bCs/>
        </w:rPr>
      </w:pPr>
      <w:r w:rsidRPr="006B5EFD">
        <w:rPr>
          <w:rFonts w:ascii="Times New Roman" w:hAnsi="Times New Roman" w:cs="Times New Roman" w:hint="eastAsia"/>
          <w:b/>
          <w:bCs/>
        </w:rPr>
        <w:t>Presentation</w:t>
      </w:r>
      <w:r w:rsidR="00A71174" w:rsidRPr="006B5EFD">
        <w:rPr>
          <w:rFonts w:ascii="Times New Roman" w:hAnsi="Times New Roman" w:cs="Times New Roman" w:hint="eastAsia"/>
          <w:b/>
          <w:bCs/>
        </w:rPr>
        <w:t>s</w:t>
      </w:r>
    </w:p>
    <w:p w14:paraId="6E87F6D9" w14:textId="699F2996" w:rsidR="00C7228A" w:rsidRPr="00C6053E" w:rsidRDefault="00C7228A" w:rsidP="00C6053E">
      <w:pPr>
        <w:pStyle w:val="ListParagraph"/>
        <w:numPr>
          <w:ilvl w:val="0"/>
          <w:numId w:val="15"/>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w:t>
      </w:r>
      <w:r w:rsidRPr="00C6053E">
        <w:rPr>
          <w:rFonts w:ascii="Times New Roman" w:hAnsi="Times New Roman" w:cs="Times New Roman" w:hint="eastAsia"/>
          <w:b/>
          <w:bCs/>
        </w:rPr>
        <w:t>, L.</w:t>
      </w:r>
      <w:r w:rsidRPr="00C6053E">
        <w:rPr>
          <w:rFonts w:ascii="Times New Roman" w:hAnsi="Times New Roman" w:cs="Times New Roman"/>
        </w:rPr>
        <w:t>, Qin,</w:t>
      </w:r>
      <w:r w:rsidRPr="00C6053E">
        <w:rPr>
          <w:rFonts w:ascii="Times New Roman" w:hAnsi="Times New Roman" w:cs="Times New Roman" w:hint="eastAsia"/>
        </w:rPr>
        <w:t xml:space="preserve"> H.,</w:t>
      </w:r>
      <w:r w:rsidRPr="00C6053E">
        <w:rPr>
          <w:rFonts w:ascii="Times New Roman" w:hAnsi="Times New Roman" w:cs="Times New Roman"/>
        </w:rPr>
        <w:t xml:space="preserve"> "Fully-printed flexible humidity sensor based on electrohydrodynamic inkjet printing", conference talk presented at 2022 IISE Annual Conference &amp; Expo, Seattle, Washington, United States, May 21, 2022 – May 24, 2022.</w:t>
      </w:r>
    </w:p>
    <w:p w14:paraId="1666E045" w14:textId="533DBACC" w:rsidR="00C7228A" w:rsidRPr="00C6053E" w:rsidRDefault="00C7228A" w:rsidP="00C6053E">
      <w:pPr>
        <w:pStyle w:val="ListParagraph"/>
        <w:numPr>
          <w:ilvl w:val="0"/>
          <w:numId w:val="15"/>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w:t>
      </w:r>
      <w:r w:rsidRPr="00C6053E">
        <w:rPr>
          <w:rFonts w:ascii="Times New Roman" w:hAnsi="Times New Roman" w:cs="Times New Roman" w:hint="eastAsia"/>
          <w:b/>
          <w:bCs/>
        </w:rPr>
        <w:t>, L.</w:t>
      </w:r>
      <w:r w:rsidRPr="00C6053E">
        <w:rPr>
          <w:rFonts w:ascii="Times New Roman" w:hAnsi="Times New Roman" w:cs="Times New Roman"/>
        </w:rPr>
        <w:t>, Qin,</w:t>
      </w:r>
      <w:r w:rsidRPr="00C6053E">
        <w:rPr>
          <w:rFonts w:ascii="Times New Roman" w:hAnsi="Times New Roman" w:cs="Times New Roman" w:hint="eastAsia"/>
        </w:rPr>
        <w:t xml:space="preserve"> H., </w:t>
      </w:r>
      <w:r w:rsidRPr="00C6053E">
        <w:rPr>
          <w:rFonts w:ascii="Times New Roman" w:hAnsi="Times New Roman" w:cs="Times New Roman"/>
        </w:rPr>
        <w:t>"In space circuits fabrication based on Electrohydrodynamic Inkjet Printing", conference talk presented at 2022 IISE Annual Conference &amp; Expo, Seattle, Washington, United States, May 21, 2022 – May 24, 2022.</w:t>
      </w:r>
    </w:p>
    <w:p w14:paraId="2C3991A2" w14:textId="5C41E6CE" w:rsidR="00C7228A" w:rsidRPr="00C6053E" w:rsidRDefault="00C7228A" w:rsidP="00C6053E">
      <w:pPr>
        <w:pStyle w:val="ListParagraph"/>
        <w:numPr>
          <w:ilvl w:val="0"/>
          <w:numId w:val="15"/>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Jiang</w:t>
      </w:r>
      <w:r w:rsidRPr="00C6053E">
        <w:rPr>
          <w:rFonts w:ascii="Times New Roman" w:hAnsi="Times New Roman" w:cs="Times New Roman" w:hint="eastAsia"/>
          <w:b/>
          <w:bCs/>
        </w:rPr>
        <w:t>, L.</w:t>
      </w:r>
      <w:r w:rsidRPr="00C6053E">
        <w:rPr>
          <w:rFonts w:ascii="Times New Roman" w:hAnsi="Times New Roman" w:cs="Times New Roman" w:hint="eastAsia"/>
        </w:rPr>
        <w:t>,</w:t>
      </w:r>
      <w:r w:rsidRPr="00C6053E">
        <w:rPr>
          <w:rFonts w:ascii="Times New Roman" w:hAnsi="Times New Roman" w:cs="Times New Roman"/>
        </w:rPr>
        <w:t xml:space="preserve"> Premaratne</w:t>
      </w:r>
      <w:r w:rsidRPr="00C6053E">
        <w:rPr>
          <w:rFonts w:ascii="Times New Roman" w:hAnsi="Times New Roman" w:cs="Times New Roman" w:hint="eastAsia"/>
        </w:rPr>
        <w:t xml:space="preserve">, P., </w:t>
      </w:r>
      <w:r w:rsidRPr="00C6053E">
        <w:rPr>
          <w:rFonts w:ascii="Times New Roman" w:hAnsi="Times New Roman" w:cs="Times New Roman"/>
        </w:rPr>
        <w:t>Huang,</w:t>
      </w:r>
      <w:r w:rsidRPr="00C6053E">
        <w:rPr>
          <w:rFonts w:ascii="Times New Roman" w:hAnsi="Times New Roman" w:cs="Times New Roman" w:hint="eastAsia"/>
        </w:rPr>
        <w:t xml:space="preserve"> Y.,</w:t>
      </w:r>
      <w:r w:rsidRPr="00C6053E">
        <w:rPr>
          <w:rFonts w:ascii="Times New Roman" w:hAnsi="Times New Roman" w:cs="Times New Roman"/>
        </w:rPr>
        <w:t xml:space="preserve"> Zhang,</w:t>
      </w:r>
      <w:r w:rsidRPr="00C6053E">
        <w:rPr>
          <w:rFonts w:ascii="Times New Roman" w:hAnsi="Times New Roman" w:cs="Times New Roman" w:hint="eastAsia"/>
        </w:rPr>
        <w:t xml:space="preserve"> Z., </w:t>
      </w:r>
      <w:r w:rsidRPr="00C6053E">
        <w:rPr>
          <w:rFonts w:ascii="Times New Roman" w:hAnsi="Times New Roman" w:cs="Times New Roman"/>
        </w:rPr>
        <w:t>Qin,</w:t>
      </w:r>
      <w:r w:rsidRPr="00C6053E">
        <w:rPr>
          <w:rFonts w:ascii="Times New Roman" w:hAnsi="Times New Roman" w:cs="Times New Roman" w:hint="eastAsia"/>
        </w:rPr>
        <w:t xml:space="preserve"> H.,</w:t>
      </w:r>
      <w:r w:rsidRPr="00C6053E">
        <w:rPr>
          <w:rFonts w:ascii="Times New Roman" w:hAnsi="Times New Roman" w:cs="Times New Roman"/>
        </w:rPr>
        <w:t xml:space="preserve"> "Modeling of Droplet Generation in Electrohydrodynamic Inkjet Printing", poster presented at 2021 MSEC Manufacturing Science &amp; Engineering Conference, Cincinnati, Ohio, United States, June 21, 2021 – June 25, 2021. (2021 best poster award)</w:t>
      </w:r>
    </w:p>
    <w:p w14:paraId="56B08766" w14:textId="44EA3FD2" w:rsidR="00C7228A" w:rsidRPr="00C6053E" w:rsidRDefault="00C7228A" w:rsidP="00C6053E">
      <w:pPr>
        <w:pStyle w:val="ListParagraph"/>
        <w:numPr>
          <w:ilvl w:val="0"/>
          <w:numId w:val="15"/>
        </w:numPr>
        <w:tabs>
          <w:tab w:val="left" w:pos="0"/>
        </w:tabs>
        <w:spacing w:after="0" w:line="240" w:lineRule="auto"/>
        <w:jc w:val="both"/>
        <w:rPr>
          <w:rFonts w:ascii="Times New Roman" w:hAnsi="Times New Roman" w:cs="Times New Roman"/>
        </w:rPr>
      </w:pPr>
      <w:r w:rsidRPr="00C6053E">
        <w:rPr>
          <w:rFonts w:ascii="Times New Roman" w:hAnsi="Times New Roman" w:cs="Times New Roman"/>
          <w:b/>
          <w:bCs/>
        </w:rPr>
        <w:t>Zhang</w:t>
      </w:r>
      <w:r w:rsidRPr="00C6053E">
        <w:rPr>
          <w:rFonts w:ascii="Times New Roman" w:hAnsi="Times New Roman" w:cs="Times New Roman" w:hint="eastAsia"/>
          <w:b/>
          <w:bCs/>
        </w:rPr>
        <w:t>, X.</w:t>
      </w:r>
      <w:r w:rsidRPr="00C6053E">
        <w:rPr>
          <w:rFonts w:ascii="Times New Roman" w:hAnsi="Times New Roman" w:cs="Times New Roman"/>
        </w:rPr>
        <w:t>,</w:t>
      </w:r>
      <w:r w:rsidRPr="00C6053E">
        <w:rPr>
          <w:rFonts w:ascii="Times New Roman" w:hAnsi="Times New Roman" w:cs="Times New Roman" w:hint="eastAsia"/>
        </w:rPr>
        <w:t xml:space="preserve"> </w:t>
      </w:r>
      <w:r w:rsidRPr="00C6053E">
        <w:rPr>
          <w:rFonts w:ascii="Times New Roman" w:hAnsi="Times New Roman" w:cs="Times New Roman"/>
        </w:rPr>
        <w:t>Jiang</w:t>
      </w:r>
      <w:r w:rsidRPr="00C6053E">
        <w:rPr>
          <w:rFonts w:ascii="Times New Roman" w:hAnsi="Times New Roman" w:cs="Times New Roman" w:hint="eastAsia"/>
        </w:rPr>
        <w:t>, L.</w:t>
      </w:r>
      <w:r w:rsidRPr="00C6053E">
        <w:rPr>
          <w:rFonts w:ascii="Times New Roman" w:hAnsi="Times New Roman" w:cs="Times New Roman"/>
        </w:rPr>
        <w:t>, Burnett</w:t>
      </w:r>
      <w:r w:rsidRPr="00C6053E">
        <w:rPr>
          <w:rFonts w:ascii="Times New Roman" w:hAnsi="Times New Roman" w:cs="Times New Roman" w:hint="eastAsia"/>
        </w:rPr>
        <w:t>, M.</w:t>
      </w:r>
      <w:r w:rsidRPr="00C6053E">
        <w:rPr>
          <w:rFonts w:ascii="Times New Roman" w:hAnsi="Times New Roman" w:cs="Times New Roman"/>
        </w:rPr>
        <w:t>, Cai</w:t>
      </w:r>
      <w:r w:rsidRPr="00C6053E">
        <w:rPr>
          <w:rFonts w:ascii="Times New Roman" w:hAnsi="Times New Roman" w:cs="Times New Roman" w:hint="eastAsia"/>
        </w:rPr>
        <w:t>, Y.</w:t>
      </w:r>
      <w:r w:rsidRPr="00C6053E">
        <w:rPr>
          <w:rFonts w:ascii="Times New Roman" w:hAnsi="Times New Roman" w:cs="Times New Roman"/>
        </w:rPr>
        <w:t>,</w:t>
      </w:r>
      <w:r w:rsidRPr="00C6053E">
        <w:rPr>
          <w:rFonts w:ascii="Times New Roman" w:hAnsi="Times New Roman" w:cs="Times New Roman" w:hint="eastAsia"/>
        </w:rPr>
        <w:t xml:space="preserve"> </w:t>
      </w:r>
      <w:r w:rsidRPr="00C6053E">
        <w:rPr>
          <w:rFonts w:ascii="Times New Roman" w:hAnsi="Times New Roman" w:cs="Times New Roman"/>
        </w:rPr>
        <w:t>Qin</w:t>
      </w:r>
      <w:r w:rsidRPr="00C6053E">
        <w:rPr>
          <w:rFonts w:ascii="Times New Roman" w:hAnsi="Times New Roman" w:cs="Times New Roman" w:hint="eastAsia"/>
        </w:rPr>
        <w:t>, H.,</w:t>
      </w:r>
      <w:r w:rsidRPr="00C6053E">
        <w:rPr>
          <w:rFonts w:ascii="Times New Roman" w:hAnsi="Times New Roman" w:cs="Times New Roman"/>
        </w:rPr>
        <w:t xml:space="preserve"> Virtual Reality Application for the drilling machine, 2020 Institute of Industrial and Systems Engineers. Finalist of 8th IISE data analytics &amp; information systems (DAIS) student mobile app competition</w:t>
      </w:r>
    </w:p>
    <w:p w14:paraId="04638E04" w14:textId="77777777" w:rsidR="00AE29F3" w:rsidRDefault="00AE29F3" w:rsidP="00C6053E">
      <w:pPr>
        <w:tabs>
          <w:tab w:val="left" w:pos="0"/>
        </w:tabs>
        <w:spacing w:after="0" w:line="240" w:lineRule="auto"/>
        <w:jc w:val="both"/>
        <w:rPr>
          <w:rFonts w:ascii="Times New Roman" w:hAnsi="Times New Roman" w:cs="Times New Roman"/>
          <w:b/>
          <w:bCs/>
        </w:rPr>
      </w:pPr>
    </w:p>
    <w:p w14:paraId="398D66D1" w14:textId="413AB5F7" w:rsidR="00C7228A" w:rsidRPr="00C6053E" w:rsidRDefault="00C7228A" w:rsidP="00C6053E">
      <w:pPr>
        <w:pStyle w:val="ListParagraph"/>
        <w:numPr>
          <w:ilvl w:val="0"/>
          <w:numId w:val="15"/>
        </w:numPr>
        <w:tabs>
          <w:tab w:val="left" w:pos="0"/>
        </w:tabs>
        <w:spacing w:after="0" w:line="240" w:lineRule="auto"/>
        <w:jc w:val="both"/>
        <w:rPr>
          <w:rFonts w:ascii="Times New Roman" w:hAnsi="Times New Roman" w:cs="Times New Roman"/>
          <w:b/>
          <w:bCs/>
        </w:rPr>
      </w:pPr>
      <w:r w:rsidRPr="00C6053E">
        <w:rPr>
          <w:rFonts w:ascii="Times New Roman" w:hAnsi="Times New Roman" w:cs="Times New Roman" w:hint="eastAsia"/>
          <w:b/>
          <w:bCs/>
        </w:rPr>
        <w:t>Patents</w:t>
      </w:r>
    </w:p>
    <w:p w14:paraId="149E6649" w14:textId="307397A3" w:rsidR="00A71174" w:rsidRPr="00C6053E" w:rsidRDefault="00A71174" w:rsidP="00C6053E">
      <w:pPr>
        <w:pStyle w:val="ListParagraph"/>
        <w:numPr>
          <w:ilvl w:val="0"/>
          <w:numId w:val="15"/>
        </w:numPr>
        <w:tabs>
          <w:tab w:val="left" w:pos="0"/>
        </w:tabs>
        <w:spacing w:after="0" w:line="240" w:lineRule="auto"/>
        <w:jc w:val="both"/>
        <w:rPr>
          <w:rFonts w:ascii="Times New Roman" w:hAnsi="Times New Roman" w:cs="Times New Roman"/>
        </w:rPr>
      </w:pPr>
      <w:r w:rsidRPr="00C6053E">
        <w:rPr>
          <w:rFonts w:ascii="Times New Roman" w:hAnsi="Times New Roman" w:cs="Times New Roman" w:hint="eastAsia"/>
          <w:b/>
          <w:bCs/>
        </w:rPr>
        <w:t>Jiang, L.</w:t>
      </w:r>
      <w:r w:rsidRPr="00C6053E">
        <w:rPr>
          <w:rFonts w:ascii="Times New Roman" w:hAnsi="Times New Roman" w:cs="Times New Roman" w:hint="eastAsia"/>
        </w:rPr>
        <w:t xml:space="preserve">, Wolf, R., Qin, H., </w:t>
      </w:r>
      <w:r w:rsidRPr="00C6053E">
        <w:rPr>
          <w:rFonts w:ascii="Times New Roman" w:hAnsi="Times New Roman" w:cs="Times New Roman"/>
        </w:rPr>
        <w:t>“</w:t>
      </w:r>
      <w:r w:rsidRPr="00C6053E">
        <w:rPr>
          <w:rFonts w:ascii="Times New Roman" w:hAnsi="Times New Roman" w:cs="Times New Roman" w:hint="eastAsia"/>
        </w:rPr>
        <w:t xml:space="preserve">Groundless </w:t>
      </w:r>
      <w:r w:rsidRPr="00C6053E">
        <w:rPr>
          <w:rFonts w:ascii="Times New Roman" w:hAnsi="Times New Roman" w:cs="Times New Roman"/>
        </w:rPr>
        <w:t>Electrohydrodynamic</w:t>
      </w:r>
      <w:r w:rsidRPr="00C6053E">
        <w:rPr>
          <w:rFonts w:ascii="Times New Roman" w:hAnsi="Times New Roman" w:cs="Times New Roman" w:hint="eastAsia"/>
        </w:rPr>
        <w:t xml:space="preserve"> Inkjet Printing System for Anti-Gravity/ Zero Gravity Printing and In-Space Manufacturing</w:t>
      </w:r>
      <w:r w:rsidRPr="00C6053E">
        <w:rPr>
          <w:rFonts w:ascii="Times New Roman" w:hAnsi="Times New Roman" w:cs="Times New Roman"/>
        </w:rPr>
        <w:t>”</w:t>
      </w:r>
      <w:r w:rsidRPr="00C6053E">
        <w:rPr>
          <w:rFonts w:ascii="Times New Roman" w:hAnsi="Times New Roman" w:cs="Times New Roman" w:hint="eastAsia"/>
        </w:rPr>
        <w:t>, WARF Ref. Number P240310US01</w:t>
      </w:r>
    </w:p>
    <w:p w14:paraId="5868B4F6" w14:textId="10C29A19" w:rsidR="00C7228A" w:rsidRPr="00C6053E" w:rsidRDefault="00C7228A" w:rsidP="00C6053E">
      <w:pPr>
        <w:pStyle w:val="ListParagraph"/>
        <w:numPr>
          <w:ilvl w:val="0"/>
          <w:numId w:val="15"/>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Liu</w:t>
      </w:r>
      <w:r w:rsidRPr="00C6053E">
        <w:rPr>
          <w:rFonts w:ascii="Times New Roman" w:hAnsi="Times New Roman" w:cs="Times New Roman" w:hint="eastAsia"/>
        </w:rPr>
        <w:t>, F.</w:t>
      </w:r>
      <w:r w:rsidRPr="00C6053E">
        <w:rPr>
          <w:rFonts w:ascii="Times New Roman" w:hAnsi="Times New Roman" w:cs="Times New Roman"/>
        </w:rPr>
        <w:t xml:space="preserve">, Kirscht, </w:t>
      </w:r>
      <w:r w:rsidRPr="00C6053E">
        <w:rPr>
          <w:rFonts w:ascii="Times New Roman" w:hAnsi="Times New Roman" w:cs="Times New Roman" w:hint="eastAsia"/>
        </w:rPr>
        <w:t xml:space="preserve">T., </w:t>
      </w:r>
      <w:r w:rsidRPr="00C6053E">
        <w:rPr>
          <w:rFonts w:ascii="Times New Roman" w:hAnsi="Times New Roman" w:cs="Times New Roman"/>
        </w:rPr>
        <w:t xml:space="preserve">Marander, </w:t>
      </w:r>
      <w:r w:rsidRPr="00C6053E">
        <w:rPr>
          <w:rFonts w:ascii="Times New Roman" w:hAnsi="Times New Roman" w:cs="Times New Roman" w:hint="eastAsia"/>
        </w:rPr>
        <w:t xml:space="preserve">M., </w:t>
      </w:r>
      <w:r w:rsidRPr="00C6053E">
        <w:rPr>
          <w:rFonts w:ascii="Times New Roman" w:hAnsi="Times New Roman" w:cs="Times New Roman"/>
          <w:b/>
          <w:bCs/>
        </w:rPr>
        <w:t>Jiang,</w:t>
      </w:r>
      <w:r w:rsidRPr="00C6053E">
        <w:rPr>
          <w:rFonts w:ascii="Times New Roman" w:hAnsi="Times New Roman" w:cs="Times New Roman" w:hint="eastAsia"/>
          <w:b/>
          <w:bCs/>
        </w:rPr>
        <w:t xml:space="preserve"> L.</w:t>
      </w:r>
      <w:r w:rsidRPr="00C6053E">
        <w:rPr>
          <w:rFonts w:ascii="Times New Roman" w:hAnsi="Times New Roman" w:cs="Times New Roman" w:hint="eastAsia"/>
        </w:rPr>
        <w:t>,</w:t>
      </w:r>
      <w:r w:rsidRPr="00C6053E">
        <w:rPr>
          <w:rFonts w:ascii="Times New Roman" w:hAnsi="Times New Roman" w:cs="Times New Roman"/>
        </w:rPr>
        <w:t xml:space="preserve"> Qin,</w:t>
      </w:r>
      <w:r w:rsidRPr="00C6053E">
        <w:rPr>
          <w:rFonts w:ascii="Times New Roman" w:hAnsi="Times New Roman" w:cs="Times New Roman" w:hint="eastAsia"/>
        </w:rPr>
        <w:t xml:space="preserve"> H., </w:t>
      </w:r>
      <w:r w:rsidRPr="00C6053E">
        <w:rPr>
          <w:rFonts w:ascii="Times New Roman" w:hAnsi="Times New Roman" w:cs="Times New Roman"/>
        </w:rPr>
        <w:t>Jiang</w:t>
      </w:r>
      <w:r w:rsidRPr="00C6053E">
        <w:rPr>
          <w:rFonts w:ascii="Times New Roman" w:hAnsi="Times New Roman" w:cs="Times New Roman" w:hint="eastAsia"/>
        </w:rPr>
        <w:t>, S.</w:t>
      </w:r>
      <w:r w:rsidR="00A71174" w:rsidRPr="00C6053E">
        <w:rPr>
          <w:rFonts w:ascii="Times New Roman" w:hAnsi="Times New Roman" w:cs="Times New Roman" w:hint="eastAsia"/>
        </w:rPr>
        <w:t xml:space="preserve"> </w:t>
      </w:r>
      <w:r w:rsidR="00A71174" w:rsidRPr="00C6053E">
        <w:rPr>
          <w:rFonts w:ascii="Times New Roman" w:hAnsi="Times New Roman" w:cs="Times New Roman"/>
        </w:rPr>
        <w:t>“Metal nanoparticle ink”</w:t>
      </w:r>
      <w:r w:rsidR="00A71174" w:rsidRPr="00C6053E">
        <w:rPr>
          <w:rFonts w:ascii="Times New Roman" w:hAnsi="Times New Roman" w:cs="Times New Roman" w:hint="eastAsia"/>
        </w:rPr>
        <w:t>. US Patent App. 18/361,428.</w:t>
      </w:r>
    </w:p>
    <w:p w14:paraId="4E205450" w14:textId="77777777" w:rsidR="00AE29F3" w:rsidRDefault="00AE29F3" w:rsidP="00C6053E">
      <w:pPr>
        <w:tabs>
          <w:tab w:val="left" w:pos="0"/>
        </w:tabs>
        <w:spacing w:after="0" w:line="240" w:lineRule="auto"/>
        <w:rPr>
          <w:rFonts w:ascii="Times New Roman" w:hAnsi="Times New Roman" w:cs="Times New Roman"/>
        </w:rPr>
      </w:pPr>
    </w:p>
    <w:p w14:paraId="22BD1FEF" w14:textId="19BD1417" w:rsidR="00AE29F3" w:rsidRPr="00AE29F3" w:rsidRDefault="00A71174" w:rsidP="00C6053E">
      <w:pPr>
        <w:tabs>
          <w:tab w:val="left" w:pos="0"/>
        </w:tabs>
        <w:spacing w:after="120" w:line="240" w:lineRule="auto"/>
        <w:rPr>
          <w:rFonts w:ascii="Times New Roman" w:hAnsi="Times New Roman" w:cs="Times New Roman"/>
          <w:b/>
          <w:bCs/>
          <w:u w:val="single"/>
        </w:rPr>
      </w:pPr>
      <w:r w:rsidRPr="00AE29F3">
        <w:rPr>
          <w:rFonts w:ascii="Times New Roman" w:hAnsi="Times New Roman" w:cs="Times New Roman" w:hint="eastAsia"/>
          <w:b/>
          <w:bCs/>
          <w:u w:val="single"/>
        </w:rPr>
        <w:t>Teaching Experience</w:t>
      </w:r>
    </w:p>
    <w:p w14:paraId="64136DB5" w14:textId="284710F5" w:rsidR="00A71174" w:rsidRDefault="0033232B" w:rsidP="00C6053E">
      <w:pPr>
        <w:tabs>
          <w:tab w:val="left" w:pos="0"/>
        </w:tabs>
        <w:spacing w:after="0" w:line="240" w:lineRule="auto"/>
        <w:jc w:val="both"/>
        <w:rPr>
          <w:rFonts w:ascii="Times New Roman" w:hAnsi="Times New Roman" w:cs="Times New Roman"/>
        </w:rPr>
      </w:pPr>
      <w:r w:rsidRPr="00AE29F3">
        <w:rPr>
          <w:rFonts w:ascii="Times New Roman" w:hAnsi="Times New Roman" w:cs="Times New Roman" w:hint="eastAsia"/>
          <w:b/>
          <w:bCs/>
        </w:rPr>
        <w:lastRenderedPageBreak/>
        <w:t>Graduate Teaching Assistant</w:t>
      </w:r>
      <w:r>
        <w:rPr>
          <w:rFonts w:ascii="Times New Roman" w:hAnsi="Times New Roman" w:cs="Times New Roman" w:hint="eastAsia"/>
        </w:rPr>
        <w:t xml:space="preserve">, </w:t>
      </w:r>
      <w:r>
        <w:rPr>
          <w:rFonts w:ascii="Times New Roman" w:hAnsi="Times New Roman" w:cs="Times New Roman"/>
        </w:rPr>
        <w:t>I</w:t>
      </w:r>
      <w:r>
        <w:rPr>
          <w:rFonts w:ascii="Times New Roman" w:hAnsi="Times New Roman" w:cs="Times New Roman" w:hint="eastAsia"/>
        </w:rPr>
        <w:t>owa State University</w:t>
      </w:r>
    </w:p>
    <w:p w14:paraId="346335B7" w14:textId="493BFAF9" w:rsidR="0033232B" w:rsidRDefault="0033232B" w:rsidP="00C6053E">
      <w:pPr>
        <w:tabs>
          <w:tab w:val="left" w:pos="0"/>
        </w:tabs>
        <w:spacing w:after="0" w:line="240" w:lineRule="auto"/>
        <w:ind w:firstLine="360"/>
        <w:jc w:val="both"/>
        <w:rPr>
          <w:rFonts w:ascii="Times New Roman" w:hAnsi="Times New Roman" w:cs="Times New Roman"/>
        </w:rPr>
      </w:pPr>
      <w:r>
        <w:rPr>
          <w:rFonts w:ascii="Times New Roman" w:hAnsi="Times New Roman" w:cs="Times New Roman" w:hint="eastAsia"/>
        </w:rPr>
        <w:t xml:space="preserve">IE 248 </w:t>
      </w:r>
      <w:r w:rsidRPr="0033232B">
        <w:rPr>
          <w:rFonts w:ascii="Times New Roman" w:hAnsi="Times New Roman" w:cs="Times New Roman"/>
        </w:rPr>
        <w:t>Engineering System Design, Manufacturing Processes and Specifications</w:t>
      </w:r>
      <w:r>
        <w:rPr>
          <w:rFonts w:ascii="Times New Roman" w:hAnsi="Times New Roman" w:cs="Times New Roman" w:hint="eastAsia"/>
        </w:rPr>
        <w:t>, Fall 2020</w:t>
      </w:r>
    </w:p>
    <w:p w14:paraId="3B304273" w14:textId="2C9B87FE" w:rsidR="008501FF" w:rsidRPr="00C6053E" w:rsidRDefault="008501FF" w:rsidP="00C6053E">
      <w:pPr>
        <w:pStyle w:val="ListParagraph"/>
        <w:numPr>
          <w:ilvl w:val="0"/>
          <w:numId w:val="17"/>
        </w:numPr>
        <w:tabs>
          <w:tab w:val="left" w:pos="0"/>
        </w:tabs>
        <w:spacing w:after="0" w:line="240" w:lineRule="auto"/>
        <w:ind w:left="1080"/>
        <w:jc w:val="both"/>
        <w:rPr>
          <w:rFonts w:ascii="Times New Roman" w:hAnsi="Times New Roman" w:cs="Times New Roman"/>
        </w:rPr>
      </w:pPr>
      <w:r w:rsidRPr="00C6053E">
        <w:rPr>
          <w:rFonts w:ascii="Times New Roman" w:hAnsi="Times New Roman" w:cs="Times New Roman"/>
        </w:rPr>
        <w:t>Responsible for</w:t>
      </w:r>
      <w:r w:rsidR="000369ED" w:rsidRPr="00C6053E">
        <w:rPr>
          <w:rFonts w:ascii="Times New Roman" w:hAnsi="Times New Roman" w:cs="Times New Roman" w:hint="eastAsia"/>
        </w:rPr>
        <w:t xml:space="preserve"> </w:t>
      </w:r>
      <w:r w:rsidRPr="00C6053E">
        <w:rPr>
          <w:rFonts w:ascii="Times New Roman" w:hAnsi="Times New Roman" w:cs="Times New Roman"/>
        </w:rPr>
        <w:t xml:space="preserve">teaching </w:t>
      </w:r>
      <w:r w:rsidR="000369ED" w:rsidRPr="00C6053E">
        <w:rPr>
          <w:rFonts w:ascii="Times New Roman" w:hAnsi="Times New Roman" w:cs="Times New Roman" w:hint="eastAsia"/>
        </w:rPr>
        <w:t xml:space="preserve">lab of </w:t>
      </w:r>
      <w:r w:rsidRPr="00C6053E">
        <w:rPr>
          <w:rFonts w:ascii="Times New Roman" w:hAnsi="Times New Roman" w:cs="Times New Roman"/>
        </w:rPr>
        <w:t>manufacturing process</w:t>
      </w:r>
      <w:r w:rsidR="000369ED" w:rsidRPr="00C6053E">
        <w:rPr>
          <w:rFonts w:ascii="Times New Roman" w:hAnsi="Times New Roman" w:cs="Times New Roman" w:hint="eastAsia"/>
        </w:rPr>
        <w:t>es</w:t>
      </w:r>
      <w:r w:rsidRPr="00C6053E">
        <w:rPr>
          <w:rFonts w:ascii="Times New Roman" w:hAnsi="Times New Roman" w:cs="Times New Roman"/>
        </w:rPr>
        <w:t>, management of the TA group, grading,</w:t>
      </w:r>
      <w:r w:rsidR="000369ED" w:rsidRPr="00C6053E">
        <w:rPr>
          <w:rFonts w:ascii="Times New Roman" w:hAnsi="Times New Roman" w:cs="Times New Roman" w:hint="eastAsia"/>
        </w:rPr>
        <w:t xml:space="preserve"> and</w:t>
      </w:r>
      <w:r w:rsidRPr="00C6053E">
        <w:rPr>
          <w:rFonts w:ascii="Times New Roman" w:hAnsi="Times New Roman" w:cs="Times New Roman"/>
        </w:rPr>
        <w:t xml:space="preserve"> </w:t>
      </w:r>
      <w:r w:rsidR="000369ED" w:rsidRPr="00C6053E">
        <w:rPr>
          <w:rFonts w:ascii="Times New Roman" w:hAnsi="Times New Roman" w:cs="Times New Roman" w:hint="eastAsia"/>
        </w:rPr>
        <w:t>software</w:t>
      </w:r>
      <w:r w:rsidRPr="00C6053E">
        <w:rPr>
          <w:rFonts w:ascii="Times New Roman" w:hAnsi="Times New Roman" w:cs="Times New Roman"/>
        </w:rPr>
        <w:t xml:space="preserve"> maintenance</w:t>
      </w:r>
    </w:p>
    <w:p w14:paraId="45721888" w14:textId="77777777" w:rsidR="008501FF" w:rsidRPr="00C6053E" w:rsidRDefault="008501FF" w:rsidP="00C6053E">
      <w:pPr>
        <w:pStyle w:val="ListParagraph"/>
        <w:numPr>
          <w:ilvl w:val="0"/>
          <w:numId w:val="17"/>
        </w:numPr>
        <w:tabs>
          <w:tab w:val="left" w:pos="0"/>
        </w:tabs>
        <w:spacing w:after="0" w:line="240" w:lineRule="auto"/>
        <w:ind w:left="1080"/>
        <w:jc w:val="both"/>
        <w:rPr>
          <w:rFonts w:ascii="Times New Roman" w:hAnsi="Times New Roman" w:cs="Times New Roman"/>
        </w:rPr>
      </w:pPr>
      <w:r w:rsidRPr="00C6053E">
        <w:rPr>
          <w:rFonts w:ascii="Times New Roman" w:hAnsi="Times New Roman" w:cs="Times New Roman"/>
        </w:rPr>
        <w:t>Teaching excellent award from the Department of Industrial and Manufacturing Systems Engineering for the contribution of student teaching in the pandemic period</w:t>
      </w:r>
    </w:p>
    <w:p w14:paraId="29A85E24" w14:textId="77777777" w:rsidR="008501FF" w:rsidRDefault="008501FF" w:rsidP="00C6053E">
      <w:pPr>
        <w:tabs>
          <w:tab w:val="left" w:pos="0"/>
        </w:tabs>
        <w:spacing w:after="0" w:line="240" w:lineRule="auto"/>
        <w:jc w:val="both"/>
        <w:rPr>
          <w:rFonts w:ascii="Times New Roman" w:hAnsi="Times New Roman" w:cs="Times New Roman"/>
        </w:rPr>
      </w:pPr>
    </w:p>
    <w:p w14:paraId="05263428" w14:textId="61072564" w:rsidR="0033232B" w:rsidRDefault="0033232B" w:rsidP="00C6053E">
      <w:pPr>
        <w:tabs>
          <w:tab w:val="left" w:pos="0"/>
        </w:tabs>
        <w:spacing w:after="0" w:line="240" w:lineRule="auto"/>
        <w:ind w:firstLine="360"/>
        <w:jc w:val="both"/>
        <w:rPr>
          <w:rFonts w:ascii="Times New Roman" w:hAnsi="Times New Roman" w:cs="Times New Roman"/>
        </w:rPr>
      </w:pPr>
      <w:r w:rsidRPr="0033232B">
        <w:rPr>
          <w:rFonts w:ascii="Times New Roman" w:hAnsi="Times New Roman" w:cs="Times New Roman"/>
        </w:rPr>
        <w:t>IE 432 Industrial Automation</w:t>
      </w:r>
      <w:r>
        <w:rPr>
          <w:rFonts w:ascii="Times New Roman" w:hAnsi="Times New Roman" w:cs="Times New Roman" w:hint="eastAsia"/>
        </w:rPr>
        <w:t>, Fall 2021</w:t>
      </w:r>
    </w:p>
    <w:p w14:paraId="5E771102" w14:textId="6E2226C5" w:rsidR="008501FF" w:rsidRPr="00C6053E" w:rsidRDefault="008501FF" w:rsidP="00C6053E">
      <w:pPr>
        <w:pStyle w:val="ListParagraph"/>
        <w:numPr>
          <w:ilvl w:val="0"/>
          <w:numId w:val="20"/>
        </w:numPr>
        <w:tabs>
          <w:tab w:val="left" w:pos="0"/>
        </w:tabs>
        <w:spacing w:after="0" w:line="240" w:lineRule="auto"/>
        <w:ind w:left="1080"/>
        <w:jc w:val="both"/>
        <w:rPr>
          <w:rFonts w:ascii="Times New Roman" w:hAnsi="Times New Roman" w:cs="Times New Roman"/>
        </w:rPr>
      </w:pPr>
      <w:r w:rsidRPr="00C6053E">
        <w:rPr>
          <w:rFonts w:ascii="Times New Roman" w:hAnsi="Times New Roman" w:cs="Times New Roman"/>
        </w:rPr>
        <w:t xml:space="preserve">Responsible for the </w:t>
      </w:r>
      <w:r w:rsidR="000369ED" w:rsidRPr="00C6053E">
        <w:rPr>
          <w:rFonts w:ascii="Times New Roman" w:hAnsi="Times New Roman" w:cs="Times New Roman" w:hint="eastAsia"/>
        </w:rPr>
        <w:t xml:space="preserve">course </w:t>
      </w:r>
      <w:r w:rsidRPr="00C6053E">
        <w:rPr>
          <w:rFonts w:ascii="Times New Roman" w:hAnsi="Times New Roman" w:cs="Times New Roman"/>
        </w:rPr>
        <w:t>design</w:t>
      </w:r>
      <w:r w:rsidR="000369ED" w:rsidRPr="00C6053E">
        <w:rPr>
          <w:rFonts w:ascii="Times New Roman" w:hAnsi="Times New Roman" w:cs="Times New Roman" w:hint="eastAsia"/>
        </w:rPr>
        <w:t xml:space="preserve"> for lab sections</w:t>
      </w:r>
      <w:r w:rsidRPr="00C6053E">
        <w:rPr>
          <w:rFonts w:ascii="Times New Roman" w:hAnsi="Times New Roman" w:cs="Times New Roman"/>
        </w:rPr>
        <w:t xml:space="preserve">, lab teaching, grading, </w:t>
      </w:r>
      <w:r w:rsidR="000369ED" w:rsidRPr="00C6053E">
        <w:rPr>
          <w:rFonts w:ascii="Times New Roman" w:hAnsi="Times New Roman" w:cs="Times New Roman" w:hint="eastAsia"/>
        </w:rPr>
        <w:t xml:space="preserve">and hardware </w:t>
      </w:r>
      <w:r w:rsidRPr="00C6053E">
        <w:rPr>
          <w:rFonts w:ascii="Times New Roman" w:hAnsi="Times New Roman" w:cs="Times New Roman"/>
        </w:rPr>
        <w:t>maintenance</w:t>
      </w:r>
    </w:p>
    <w:p w14:paraId="008A8E05" w14:textId="490B99E1" w:rsidR="008501FF" w:rsidRPr="00C6053E" w:rsidRDefault="008501FF" w:rsidP="00C6053E">
      <w:pPr>
        <w:pStyle w:val="ListParagraph"/>
        <w:numPr>
          <w:ilvl w:val="0"/>
          <w:numId w:val="20"/>
        </w:numPr>
        <w:tabs>
          <w:tab w:val="left" w:pos="0"/>
        </w:tabs>
        <w:spacing w:after="0" w:line="240" w:lineRule="auto"/>
        <w:ind w:left="1080"/>
        <w:jc w:val="both"/>
        <w:rPr>
          <w:rFonts w:ascii="Times New Roman" w:hAnsi="Times New Roman" w:cs="Times New Roman"/>
        </w:rPr>
      </w:pPr>
      <w:r w:rsidRPr="00C6053E">
        <w:rPr>
          <w:rFonts w:ascii="Times New Roman" w:hAnsi="Times New Roman" w:cs="Times New Roman"/>
        </w:rPr>
        <w:t xml:space="preserve">A high score on the student evaluation of teaching was obtained (4.6/5) </w:t>
      </w:r>
    </w:p>
    <w:p w14:paraId="75BACC66" w14:textId="77777777" w:rsidR="008501FF" w:rsidRDefault="008501FF" w:rsidP="00C6053E">
      <w:pPr>
        <w:tabs>
          <w:tab w:val="left" w:pos="0"/>
        </w:tabs>
        <w:spacing w:after="0" w:line="240" w:lineRule="auto"/>
        <w:jc w:val="both"/>
        <w:rPr>
          <w:rFonts w:ascii="Times New Roman" w:hAnsi="Times New Roman" w:cs="Times New Roman"/>
        </w:rPr>
      </w:pPr>
    </w:p>
    <w:p w14:paraId="75336758" w14:textId="5D1B272D" w:rsidR="0033232B" w:rsidRDefault="0033232B" w:rsidP="00C6053E">
      <w:pPr>
        <w:tabs>
          <w:tab w:val="left" w:pos="0"/>
        </w:tabs>
        <w:spacing w:after="0" w:line="240" w:lineRule="auto"/>
        <w:jc w:val="both"/>
        <w:rPr>
          <w:rFonts w:ascii="Times New Roman" w:hAnsi="Times New Roman" w:cs="Times New Roman"/>
        </w:rPr>
      </w:pPr>
      <w:r w:rsidRPr="000369ED">
        <w:rPr>
          <w:rFonts w:ascii="Times New Roman" w:hAnsi="Times New Roman" w:cs="Times New Roman" w:hint="eastAsia"/>
          <w:b/>
          <w:bCs/>
        </w:rPr>
        <w:t>Graduate Teaching Assistant</w:t>
      </w:r>
      <w:r>
        <w:rPr>
          <w:rFonts w:ascii="Times New Roman" w:hAnsi="Times New Roman" w:cs="Times New Roman" w:hint="eastAsia"/>
        </w:rPr>
        <w:t>, University of Wisconsin Madison</w:t>
      </w:r>
    </w:p>
    <w:p w14:paraId="4FD56813" w14:textId="61EFE5E4" w:rsidR="0033232B" w:rsidRDefault="0033232B" w:rsidP="00C6053E">
      <w:pPr>
        <w:tabs>
          <w:tab w:val="left" w:pos="0"/>
        </w:tabs>
        <w:spacing w:after="0" w:line="240" w:lineRule="auto"/>
        <w:ind w:firstLine="360"/>
        <w:jc w:val="both"/>
        <w:rPr>
          <w:rFonts w:ascii="Times New Roman" w:hAnsi="Times New Roman" w:cs="Times New Roman"/>
        </w:rPr>
      </w:pPr>
      <w:proofErr w:type="spellStart"/>
      <w:r>
        <w:rPr>
          <w:rFonts w:ascii="Times New Roman" w:hAnsi="Times New Roman" w:cs="Times New Roman" w:hint="eastAsia"/>
        </w:rPr>
        <w:t>ISyE</w:t>
      </w:r>
      <w:proofErr w:type="spellEnd"/>
      <w:r>
        <w:rPr>
          <w:rFonts w:ascii="Times New Roman" w:hAnsi="Times New Roman" w:cs="Times New Roman" w:hint="eastAsia"/>
        </w:rPr>
        <w:t xml:space="preserve"> 605 C</w:t>
      </w:r>
      <w:r w:rsidRPr="0033232B">
        <w:rPr>
          <w:rFonts w:ascii="Times New Roman" w:hAnsi="Times New Roman" w:cs="Times New Roman"/>
        </w:rPr>
        <w:t xml:space="preserve">omputer </w:t>
      </w:r>
      <w:r>
        <w:rPr>
          <w:rFonts w:ascii="Times New Roman" w:hAnsi="Times New Roman" w:cs="Times New Roman" w:hint="eastAsia"/>
        </w:rPr>
        <w:t>I</w:t>
      </w:r>
      <w:r w:rsidRPr="0033232B">
        <w:rPr>
          <w:rFonts w:ascii="Times New Roman" w:hAnsi="Times New Roman" w:cs="Times New Roman"/>
        </w:rPr>
        <w:t xml:space="preserve">ntegrated </w:t>
      </w:r>
      <w:r>
        <w:rPr>
          <w:rFonts w:ascii="Times New Roman" w:hAnsi="Times New Roman" w:cs="Times New Roman" w:hint="eastAsia"/>
        </w:rPr>
        <w:t>M</w:t>
      </w:r>
      <w:r w:rsidRPr="0033232B">
        <w:rPr>
          <w:rFonts w:ascii="Times New Roman" w:hAnsi="Times New Roman" w:cs="Times New Roman"/>
        </w:rPr>
        <w:t>anufacturing</w:t>
      </w:r>
      <w:r>
        <w:rPr>
          <w:rFonts w:ascii="Times New Roman" w:hAnsi="Times New Roman" w:cs="Times New Roman" w:hint="eastAsia"/>
        </w:rPr>
        <w:t>, Spring 2024</w:t>
      </w:r>
    </w:p>
    <w:p w14:paraId="4E1C8E5D" w14:textId="10F432DA" w:rsidR="009B40E8" w:rsidRPr="00C6053E" w:rsidRDefault="009B40E8" w:rsidP="00C6053E">
      <w:pPr>
        <w:pStyle w:val="ListParagraph"/>
        <w:numPr>
          <w:ilvl w:val="0"/>
          <w:numId w:val="8"/>
        </w:numPr>
        <w:tabs>
          <w:tab w:val="left" w:pos="0"/>
        </w:tabs>
        <w:spacing w:after="0" w:line="240" w:lineRule="auto"/>
        <w:jc w:val="both"/>
        <w:rPr>
          <w:rFonts w:ascii="Times New Roman" w:hAnsi="Times New Roman" w:cs="Times New Roman"/>
        </w:rPr>
      </w:pPr>
      <w:r w:rsidRPr="00C6053E">
        <w:rPr>
          <w:rFonts w:ascii="Times New Roman" w:hAnsi="Times New Roman" w:cs="Times New Roman"/>
        </w:rPr>
        <w:t>A high score on the student evaluation of teaching was obtained (4.</w:t>
      </w:r>
      <w:r w:rsidRPr="00C6053E">
        <w:rPr>
          <w:rFonts w:ascii="Times New Roman" w:hAnsi="Times New Roman" w:cs="Times New Roman" w:hint="eastAsia"/>
        </w:rPr>
        <w:t>42</w:t>
      </w:r>
      <w:r w:rsidRPr="00C6053E">
        <w:rPr>
          <w:rFonts w:ascii="Times New Roman" w:hAnsi="Times New Roman" w:cs="Times New Roman"/>
        </w:rPr>
        <w:t xml:space="preserve">/5) </w:t>
      </w:r>
    </w:p>
    <w:p w14:paraId="01A82E38" w14:textId="77777777" w:rsidR="004C24F2" w:rsidRDefault="004C24F2" w:rsidP="00C6053E">
      <w:pPr>
        <w:tabs>
          <w:tab w:val="left" w:pos="0"/>
        </w:tabs>
        <w:spacing w:after="0" w:line="240" w:lineRule="auto"/>
        <w:rPr>
          <w:rFonts w:ascii="Times New Roman" w:hAnsi="Times New Roman" w:cs="Times New Roman"/>
        </w:rPr>
      </w:pPr>
    </w:p>
    <w:p w14:paraId="15843268" w14:textId="7ADB60F5" w:rsidR="009B40E8" w:rsidRPr="009B40E8" w:rsidRDefault="004C24F2" w:rsidP="00C6053E">
      <w:pPr>
        <w:tabs>
          <w:tab w:val="left" w:pos="0"/>
        </w:tabs>
        <w:spacing w:after="120" w:line="240" w:lineRule="auto"/>
        <w:rPr>
          <w:rFonts w:ascii="Times New Roman" w:hAnsi="Times New Roman" w:cs="Times New Roman"/>
          <w:b/>
          <w:bCs/>
          <w:u w:val="single"/>
        </w:rPr>
      </w:pPr>
      <w:r w:rsidRPr="009B40E8">
        <w:rPr>
          <w:rFonts w:ascii="Times New Roman" w:hAnsi="Times New Roman" w:cs="Times New Roman"/>
          <w:b/>
          <w:bCs/>
          <w:u w:val="single"/>
        </w:rPr>
        <w:t>Service</w:t>
      </w:r>
    </w:p>
    <w:p w14:paraId="3D8784CB" w14:textId="6A5EB4F4" w:rsidR="008501FF" w:rsidRPr="00C6053E" w:rsidRDefault="008501FF" w:rsidP="00C6053E">
      <w:pPr>
        <w:pStyle w:val="ListParagraph"/>
        <w:numPr>
          <w:ilvl w:val="0"/>
          <w:numId w:val="19"/>
        </w:numPr>
        <w:tabs>
          <w:tab w:val="left" w:pos="0"/>
        </w:tabs>
        <w:spacing w:after="0" w:line="240" w:lineRule="auto"/>
        <w:rPr>
          <w:rFonts w:ascii="Times New Roman" w:hAnsi="Times New Roman" w:cs="Times New Roman"/>
        </w:rPr>
      </w:pPr>
      <w:r w:rsidRPr="00C6053E">
        <w:rPr>
          <w:rFonts w:ascii="Times New Roman" w:hAnsi="Times New Roman" w:cs="Times New Roman"/>
        </w:rPr>
        <w:t>Session</w:t>
      </w:r>
      <w:r w:rsidRPr="00C6053E">
        <w:rPr>
          <w:rFonts w:ascii="Times New Roman" w:hAnsi="Times New Roman" w:cs="Times New Roman" w:hint="eastAsia"/>
        </w:rPr>
        <w:t xml:space="preserve"> </w:t>
      </w:r>
      <w:r w:rsidR="006B7C9D" w:rsidRPr="00C6053E">
        <w:rPr>
          <w:rFonts w:ascii="Times New Roman" w:hAnsi="Times New Roman" w:cs="Times New Roman" w:hint="eastAsia"/>
        </w:rPr>
        <w:t>Co-</w:t>
      </w:r>
      <w:r w:rsidRPr="00C6053E">
        <w:rPr>
          <w:rFonts w:ascii="Times New Roman" w:hAnsi="Times New Roman" w:cs="Times New Roman" w:hint="eastAsia"/>
        </w:rPr>
        <w:t>chair</w:t>
      </w:r>
      <w:r w:rsidR="006B7C9D" w:rsidRPr="00C6053E">
        <w:rPr>
          <w:rFonts w:ascii="Times New Roman" w:hAnsi="Times New Roman" w:cs="Times New Roman" w:hint="eastAsia"/>
        </w:rPr>
        <w:t xml:space="preserve"> for A</w:t>
      </w:r>
      <w:r w:rsidR="006B7C9D" w:rsidRPr="00C6053E">
        <w:rPr>
          <w:rFonts w:ascii="Times New Roman" w:hAnsi="Times New Roman" w:cs="Times New Roman"/>
        </w:rPr>
        <w:t xml:space="preserve">dditive </w:t>
      </w:r>
      <w:r w:rsidR="006B7C9D" w:rsidRPr="00C6053E">
        <w:rPr>
          <w:rFonts w:ascii="Times New Roman" w:hAnsi="Times New Roman" w:cs="Times New Roman" w:hint="eastAsia"/>
        </w:rPr>
        <w:t>M</w:t>
      </w:r>
      <w:r w:rsidR="006B7C9D" w:rsidRPr="00C6053E">
        <w:rPr>
          <w:rFonts w:ascii="Times New Roman" w:hAnsi="Times New Roman" w:cs="Times New Roman"/>
        </w:rPr>
        <w:t xml:space="preserve">anufacturing </w:t>
      </w:r>
      <w:r w:rsidR="006B7C9D" w:rsidRPr="00C6053E">
        <w:rPr>
          <w:rFonts w:ascii="Times New Roman" w:hAnsi="Times New Roman" w:cs="Times New Roman" w:hint="eastAsia"/>
        </w:rPr>
        <w:t>section at NAMRC conference, 2022</w:t>
      </w:r>
    </w:p>
    <w:p w14:paraId="0DA66F81" w14:textId="583D2614" w:rsidR="006B7C9D" w:rsidRPr="00C6053E" w:rsidRDefault="006B7C9D" w:rsidP="00C6053E">
      <w:pPr>
        <w:pStyle w:val="ListParagraph"/>
        <w:numPr>
          <w:ilvl w:val="0"/>
          <w:numId w:val="19"/>
        </w:numPr>
        <w:tabs>
          <w:tab w:val="left" w:pos="0"/>
        </w:tabs>
        <w:spacing w:after="0" w:line="240" w:lineRule="auto"/>
        <w:rPr>
          <w:rFonts w:ascii="Times New Roman" w:hAnsi="Times New Roman" w:cs="Times New Roman"/>
        </w:rPr>
      </w:pPr>
      <w:r w:rsidRPr="00C6053E">
        <w:rPr>
          <w:rFonts w:ascii="Times New Roman" w:hAnsi="Times New Roman" w:cs="Times New Roman" w:hint="eastAsia"/>
        </w:rPr>
        <w:t>Reviewer for:</w:t>
      </w:r>
    </w:p>
    <w:p w14:paraId="3B9DAC64" w14:textId="23D2C3ED" w:rsidR="006B7C9D" w:rsidRPr="00C6053E" w:rsidRDefault="006B7C9D" w:rsidP="00C6053E">
      <w:pPr>
        <w:pStyle w:val="ListParagraph"/>
        <w:numPr>
          <w:ilvl w:val="0"/>
          <w:numId w:val="8"/>
        </w:numPr>
        <w:tabs>
          <w:tab w:val="left" w:pos="0"/>
        </w:tabs>
        <w:spacing w:after="0" w:line="240" w:lineRule="auto"/>
        <w:rPr>
          <w:rFonts w:ascii="Times New Roman" w:hAnsi="Times New Roman" w:cs="Times New Roman"/>
        </w:rPr>
      </w:pPr>
      <w:r w:rsidRPr="00C6053E">
        <w:rPr>
          <w:rFonts w:ascii="Times New Roman" w:hAnsi="Times New Roman" w:cs="Times New Roman" w:hint="eastAsia"/>
        </w:rPr>
        <w:t>MSEC/NAMRC conference proceedings</w:t>
      </w:r>
    </w:p>
    <w:p w14:paraId="12C8B516" w14:textId="5D55B215" w:rsidR="006B7C9D" w:rsidRPr="00C6053E" w:rsidRDefault="006B7C9D" w:rsidP="00C6053E">
      <w:pPr>
        <w:pStyle w:val="ListParagraph"/>
        <w:numPr>
          <w:ilvl w:val="0"/>
          <w:numId w:val="8"/>
        </w:numPr>
        <w:tabs>
          <w:tab w:val="left" w:pos="0"/>
        </w:tabs>
        <w:spacing w:after="0" w:line="240" w:lineRule="auto"/>
        <w:rPr>
          <w:rFonts w:ascii="Times New Roman" w:hAnsi="Times New Roman" w:cs="Times New Roman"/>
        </w:rPr>
      </w:pPr>
      <w:r w:rsidRPr="00C6053E">
        <w:rPr>
          <w:rFonts w:ascii="Times New Roman" w:hAnsi="Times New Roman" w:cs="Times New Roman" w:hint="eastAsia"/>
        </w:rPr>
        <w:t>Journal of Manufacturing Process</w:t>
      </w:r>
    </w:p>
    <w:p w14:paraId="6F7C6CA8" w14:textId="183A9523" w:rsidR="006B7C9D" w:rsidRPr="00C6053E" w:rsidRDefault="006B7C9D" w:rsidP="00C6053E">
      <w:pPr>
        <w:pStyle w:val="ListParagraph"/>
        <w:numPr>
          <w:ilvl w:val="0"/>
          <w:numId w:val="8"/>
        </w:numPr>
        <w:tabs>
          <w:tab w:val="left" w:pos="0"/>
        </w:tabs>
        <w:spacing w:after="0" w:line="240" w:lineRule="auto"/>
        <w:rPr>
          <w:rFonts w:ascii="Times New Roman" w:hAnsi="Times New Roman" w:cs="Times New Roman"/>
        </w:rPr>
      </w:pPr>
      <w:r w:rsidRPr="00C6053E">
        <w:rPr>
          <w:rFonts w:ascii="Times New Roman" w:hAnsi="Times New Roman" w:cs="Times New Roman"/>
        </w:rPr>
        <w:t>Journal of Manufacturing Science and Engineering</w:t>
      </w:r>
    </w:p>
    <w:p w14:paraId="0CE6A092" w14:textId="59273CDA" w:rsidR="006B7C9D" w:rsidRPr="00C6053E" w:rsidRDefault="006B7C9D" w:rsidP="00C6053E">
      <w:pPr>
        <w:pStyle w:val="ListParagraph"/>
        <w:numPr>
          <w:ilvl w:val="0"/>
          <w:numId w:val="8"/>
        </w:numPr>
        <w:tabs>
          <w:tab w:val="left" w:pos="0"/>
        </w:tabs>
        <w:spacing w:after="0" w:line="240" w:lineRule="auto"/>
        <w:rPr>
          <w:rFonts w:ascii="Times New Roman" w:hAnsi="Times New Roman" w:cs="Times New Roman"/>
        </w:rPr>
      </w:pPr>
      <w:r w:rsidRPr="00C6053E">
        <w:rPr>
          <w:rFonts w:ascii="Times New Roman" w:hAnsi="Times New Roman" w:cs="Times New Roman" w:hint="eastAsia"/>
        </w:rPr>
        <w:t>Journal of Mico and Nano Manufacturing</w:t>
      </w:r>
    </w:p>
    <w:p w14:paraId="5C346436" w14:textId="77777777" w:rsidR="006B7C9D" w:rsidRPr="00C6053E" w:rsidRDefault="006B7C9D" w:rsidP="00C6053E">
      <w:pPr>
        <w:pStyle w:val="ListParagraph"/>
        <w:numPr>
          <w:ilvl w:val="0"/>
          <w:numId w:val="8"/>
        </w:numPr>
        <w:tabs>
          <w:tab w:val="left" w:pos="0"/>
        </w:tabs>
        <w:spacing w:after="0" w:line="240" w:lineRule="auto"/>
        <w:rPr>
          <w:rFonts w:ascii="Times New Roman" w:hAnsi="Times New Roman" w:cs="Times New Roman"/>
        </w:rPr>
      </w:pPr>
      <w:r w:rsidRPr="00C6053E">
        <w:rPr>
          <w:rFonts w:ascii="Times New Roman" w:hAnsi="Times New Roman" w:cs="Times New Roman" w:hint="eastAsia"/>
        </w:rPr>
        <w:t>Advanced Materials</w:t>
      </w:r>
    </w:p>
    <w:p w14:paraId="4F21C37F" w14:textId="77777777" w:rsidR="006B7C9D" w:rsidRDefault="006B7C9D" w:rsidP="00C6053E">
      <w:pPr>
        <w:tabs>
          <w:tab w:val="left" w:pos="0"/>
        </w:tabs>
        <w:spacing w:after="0" w:line="240" w:lineRule="auto"/>
        <w:rPr>
          <w:rFonts w:ascii="Times New Roman" w:hAnsi="Times New Roman" w:cs="Times New Roman"/>
        </w:rPr>
      </w:pPr>
    </w:p>
    <w:p w14:paraId="7AA370BD" w14:textId="48E1A99E" w:rsidR="009B40E8" w:rsidRDefault="009B40E8" w:rsidP="00C6053E">
      <w:pPr>
        <w:tabs>
          <w:tab w:val="left" w:pos="0"/>
        </w:tabs>
        <w:spacing w:after="120" w:line="240" w:lineRule="auto"/>
        <w:rPr>
          <w:rFonts w:ascii="Times New Roman" w:hAnsi="Times New Roman" w:cs="Times New Roman"/>
          <w:b/>
          <w:bCs/>
          <w:u w:val="single"/>
        </w:rPr>
      </w:pPr>
      <w:r w:rsidRPr="009B40E8">
        <w:rPr>
          <w:rFonts w:ascii="Times New Roman" w:hAnsi="Times New Roman" w:cs="Times New Roman"/>
          <w:b/>
          <w:bCs/>
          <w:u w:val="single"/>
        </w:rPr>
        <w:t>Membership</w:t>
      </w:r>
    </w:p>
    <w:p w14:paraId="1C0150D5" w14:textId="35E2724A" w:rsidR="009B40E8" w:rsidRPr="009B40E8" w:rsidRDefault="009B40E8" w:rsidP="00C6053E">
      <w:pPr>
        <w:tabs>
          <w:tab w:val="left" w:pos="0"/>
        </w:tabs>
        <w:spacing w:after="0" w:line="240" w:lineRule="auto"/>
        <w:rPr>
          <w:rFonts w:ascii="Times New Roman" w:hAnsi="Times New Roman" w:cs="Times New Roman"/>
        </w:rPr>
      </w:pPr>
      <w:r w:rsidRPr="009B40E8">
        <w:rPr>
          <w:rFonts w:ascii="Times New Roman" w:hAnsi="Times New Roman" w:cs="Times New Roman" w:hint="eastAsia"/>
        </w:rPr>
        <w:t xml:space="preserve">Members of </w:t>
      </w:r>
      <w:r w:rsidRPr="009B40E8">
        <w:rPr>
          <w:rFonts w:ascii="Times New Roman" w:hAnsi="Times New Roman" w:cs="Times New Roman" w:hint="eastAsia"/>
          <w:i/>
          <w:iCs/>
        </w:rPr>
        <w:t>ASME, SME, IISE</w:t>
      </w:r>
      <w:r>
        <w:rPr>
          <w:rFonts w:ascii="Times New Roman" w:hAnsi="Times New Roman" w:cs="Times New Roman" w:hint="eastAsia"/>
          <w:i/>
          <w:iCs/>
        </w:rPr>
        <w:t xml:space="preserve">, </w:t>
      </w:r>
      <w:r w:rsidRPr="009B40E8">
        <w:rPr>
          <w:rFonts w:ascii="Times New Roman" w:hAnsi="Times New Roman" w:cs="Times New Roman" w:hint="eastAsia"/>
        </w:rPr>
        <w:t>and</w:t>
      </w:r>
      <w:r w:rsidRPr="009B40E8">
        <w:rPr>
          <w:rFonts w:ascii="Times New Roman" w:hAnsi="Times New Roman" w:cs="Times New Roman" w:hint="eastAsia"/>
          <w:i/>
          <w:iCs/>
        </w:rPr>
        <w:t xml:space="preserve"> IEEE</w:t>
      </w:r>
    </w:p>
    <w:sectPr w:rsidR="009B40E8" w:rsidRPr="009B40E8" w:rsidSect="00C6053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B0A2C"/>
    <w:multiLevelType w:val="hybridMultilevel"/>
    <w:tmpl w:val="420078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4935E2"/>
    <w:multiLevelType w:val="hybridMultilevel"/>
    <w:tmpl w:val="AA5C24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023B4A"/>
    <w:multiLevelType w:val="hybridMultilevel"/>
    <w:tmpl w:val="95B00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74816"/>
    <w:multiLevelType w:val="hybridMultilevel"/>
    <w:tmpl w:val="75E68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A6A44"/>
    <w:multiLevelType w:val="hybridMultilevel"/>
    <w:tmpl w:val="15F25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B1A9E"/>
    <w:multiLevelType w:val="hybridMultilevel"/>
    <w:tmpl w:val="36E41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2C0AA1"/>
    <w:multiLevelType w:val="hybridMultilevel"/>
    <w:tmpl w:val="DFECF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683C92"/>
    <w:multiLevelType w:val="hybridMultilevel"/>
    <w:tmpl w:val="FD7AF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717C6"/>
    <w:multiLevelType w:val="hybridMultilevel"/>
    <w:tmpl w:val="58A6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8060A"/>
    <w:multiLevelType w:val="hybridMultilevel"/>
    <w:tmpl w:val="AE128F18"/>
    <w:lvl w:ilvl="0" w:tplc="04090001">
      <w:start w:val="1"/>
      <w:numFmt w:val="bullet"/>
      <w:lvlText w:val=""/>
      <w:lvlJc w:val="left"/>
      <w:pPr>
        <w:ind w:left="360" w:hanging="360"/>
      </w:pPr>
      <w:rPr>
        <w:rFonts w:ascii="Symbol" w:hAnsi="Symbol" w:hint="default"/>
      </w:rPr>
    </w:lvl>
    <w:lvl w:ilvl="1" w:tplc="46904EA4">
      <w:numFmt w:val="bullet"/>
      <w:lvlText w:val="•"/>
      <w:lvlJc w:val="left"/>
      <w:pPr>
        <w:ind w:left="1080" w:hanging="360"/>
      </w:pPr>
      <w:rPr>
        <w:rFonts w:ascii="Times New Roman" w:eastAsia="等线"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AE2066"/>
    <w:multiLevelType w:val="hybridMultilevel"/>
    <w:tmpl w:val="291A3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E680B05"/>
    <w:multiLevelType w:val="hybridMultilevel"/>
    <w:tmpl w:val="C46A8B2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62522081"/>
    <w:multiLevelType w:val="hybridMultilevel"/>
    <w:tmpl w:val="42B21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B72AC"/>
    <w:multiLevelType w:val="hybridMultilevel"/>
    <w:tmpl w:val="D03AD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A1CD1"/>
    <w:multiLevelType w:val="hybridMultilevel"/>
    <w:tmpl w:val="7A9C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A2780"/>
    <w:multiLevelType w:val="hybridMultilevel"/>
    <w:tmpl w:val="351CF28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E9016C"/>
    <w:multiLevelType w:val="hybridMultilevel"/>
    <w:tmpl w:val="5F6E9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5A7B60"/>
    <w:multiLevelType w:val="hybridMultilevel"/>
    <w:tmpl w:val="E3B2C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CC1130"/>
    <w:multiLevelType w:val="hybridMultilevel"/>
    <w:tmpl w:val="9042C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6761B3"/>
    <w:multiLevelType w:val="hybridMultilevel"/>
    <w:tmpl w:val="BDFCD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126076">
    <w:abstractNumId w:val="18"/>
  </w:num>
  <w:num w:numId="2" w16cid:durableId="428964450">
    <w:abstractNumId w:val="9"/>
  </w:num>
  <w:num w:numId="3" w16cid:durableId="1199784170">
    <w:abstractNumId w:val="1"/>
  </w:num>
  <w:num w:numId="4" w16cid:durableId="1605306196">
    <w:abstractNumId w:val="11"/>
  </w:num>
  <w:num w:numId="5" w16cid:durableId="837385515">
    <w:abstractNumId w:val="7"/>
  </w:num>
  <w:num w:numId="6" w16cid:durableId="1992907060">
    <w:abstractNumId w:val="17"/>
  </w:num>
  <w:num w:numId="7" w16cid:durableId="1873417475">
    <w:abstractNumId w:val="10"/>
  </w:num>
  <w:num w:numId="8" w16cid:durableId="1832987090">
    <w:abstractNumId w:val="5"/>
  </w:num>
  <w:num w:numId="9" w16cid:durableId="1757899922">
    <w:abstractNumId w:val="13"/>
  </w:num>
  <w:num w:numId="10" w16cid:durableId="1970282449">
    <w:abstractNumId w:val="0"/>
  </w:num>
  <w:num w:numId="11" w16cid:durableId="727386621">
    <w:abstractNumId w:val="15"/>
  </w:num>
  <w:num w:numId="12" w16cid:durableId="690256326">
    <w:abstractNumId w:val="12"/>
  </w:num>
  <w:num w:numId="13" w16cid:durableId="2137213423">
    <w:abstractNumId w:val="2"/>
  </w:num>
  <w:num w:numId="14" w16cid:durableId="508956642">
    <w:abstractNumId w:val="4"/>
  </w:num>
  <w:num w:numId="15" w16cid:durableId="504251303">
    <w:abstractNumId w:val="3"/>
  </w:num>
  <w:num w:numId="16" w16cid:durableId="1910773442">
    <w:abstractNumId w:val="8"/>
  </w:num>
  <w:num w:numId="17" w16cid:durableId="353114172">
    <w:abstractNumId w:val="14"/>
  </w:num>
  <w:num w:numId="18" w16cid:durableId="1086607362">
    <w:abstractNumId w:val="6"/>
  </w:num>
  <w:num w:numId="19" w16cid:durableId="954824881">
    <w:abstractNumId w:val="16"/>
  </w:num>
  <w:num w:numId="20" w16cid:durableId="11335175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QwMzexMDc2NjIwMDdW0lEKTi0uzszPAykwqgUAbJstZCwAAAA="/>
  </w:docVars>
  <w:rsids>
    <w:rsidRoot w:val="00BF7F2F"/>
    <w:rsid w:val="000369ED"/>
    <w:rsid w:val="00075167"/>
    <w:rsid w:val="00162BAE"/>
    <w:rsid w:val="00163DA9"/>
    <w:rsid w:val="0033232B"/>
    <w:rsid w:val="003C6CA9"/>
    <w:rsid w:val="00440612"/>
    <w:rsid w:val="00495674"/>
    <w:rsid w:val="004C24F2"/>
    <w:rsid w:val="006B5EFD"/>
    <w:rsid w:val="006B7C9D"/>
    <w:rsid w:val="006F31D5"/>
    <w:rsid w:val="008501FF"/>
    <w:rsid w:val="009B40E8"/>
    <w:rsid w:val="009B592B"/>
    <w:rsid w:val="009D3B1E"/>
    <w:rsid w:val="00A71174"/>
    <w:rsid w:val="00AE29F3"/>
    <w:rsid w:val="00BC1EF2"/>
    <w:rsid w:val="00BF7F2F"/>
    <w:rsid w:val="00C2462C"/>
    <w:rsid w:val="00C3653D"/>
    <w:rsid w:val="00C6053E"/>
    <w:rsid w:val="00C7228A"/>
    <w:rsid w:val="00DA380B"/>
    <w:rsid w:val="00DB07C2"/>
    <w:rsid w:val="00E06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977C"/>
  <w15:chartTrackingRefBased/>
  <w15:docId w15:val="{BFB23E17-FFBD-41F3-B573-B2D9C2BE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F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F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F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F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F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F2F"/>
    <w:rPr>
      <w:rFonts w:eastAsiaTheme="majorEastAsia" w:cstheme="majorBidi"/>
      <w:color w:val="272727" w:themeColor="text1" w:themeTint="D8"/>
    </w:rPr>
  </w:style>
  <w:style w:type="paragraph" w:styleId="Title">
    <w:name w:val="Title"/>
    <w:basedOn w:val="Normal"/>
    <w:next w:val="Normal"/>
    <w:link w:val="TitleChar"/>
    <w:uiPriority w:val="10"/>
    <w:qFormat/>
    <w:rsid w:val="00BF7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F2F"/>
    <w:pPr>
      <w:spacing w:before="160"/>
      <w:jc w:val="center"/>
    </w:pPr>
    <w:rPr>
      <w:i/>
      <w:iCs/>
      <w:color w:val="404040" w:themeColor="text1" w:themeTint="BF"/>
    </w:rPr>
  </w:style>
  <w:style w:type="character" w:customStyle="1" w:styleId="QuoteChar">
    <w:name w:val="Quote Char"/>
    <w:basedOn w:val="DefaultParagraphFont"/>
    <w:link w:val="Quote"/>
    <w:uiPriority w:val="29"/>
    <w:rsid w:val="00BF7F2F"/>
    <w:rPr>
      <w:i/>
      <w:iCs/>
      <w:color w:val="404040" w:themeColor="text1" w:themeTint="BF"/>
    </w:rPr>
  </w:style>
  <w:style w:type="paragraph" w:styleId="ListParagraph">
    <w:name w:val="List Paragraph"/>
    <w:basedOn w:val="Normal"/>
    <w:uiPriority w:val="34"/>
    <w:qFormat/>
    <w:rsid w:val="00BF7F2F"/>
    <w:pPr>
      <w:ind w:left="720"/>
      <w:contextualSpacing/>
    </w:pPr>
  </w:style>
  <w:style w:type="character" w:styleId="IntenseEmphasis">
    <w:name w:val="Intense Emphasis"/>
    <w:basedOn w:val="DefaultParagraphFont"/>
    <w:uiPriority w:val="21"/>
    <w:qFormat/>
    <w:rsid w:val="00BF7F2F"/>
    <w:rPr>
      <w:i/>
      <w:iCs/>
      <w:color w:val="0F4761" w:themeColor="accent1" w:themeShade="BF"/>
    </w:rPr>
  </w:style>
  <w:style w:type="paragraph" w:styleId="IntenseQuote">
    <w:name w:val="Intense Quote"/>
    <w:basedOn w:val="Normal"/>
    <w:next w:val="Normal"/>
    <w:link w:val="IntenseQuoteChar"/>
    <w:uiPriority w:val="30"/>
    <w:qFormat/>
    <w:rsid w:val="00BF7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F2F"/>
    <w:rPr>
      <w:i/>
      <w:iCs/>
      <w:color w:val="0F4761" w:themeColor="accent1" w:themeShade="BF"/>
    </w:rPr>
  </w:style>
  <w:style w:type="character" w:styleId="IntenseReference">
    <w:name w:val="Intense Reference"/>
    <w:basedOn w:val="DefaultParagraphFont"/>
    <w:uiPriority w:val="32"/>
    <w:qFormat/>
    <w:rsid w:val="00BF7F2F"/>
    <w:rPr>
      <w:b/>
      <w:bCs/>
      <w:smallCaps/>
      <w:color w:val="0F4761" w:themeColor="accent1" w:themeShade="BF"/>
      <w:spacing w:val="5"/>
    </w:rPr>
  </w:style>
  <w:style w:type="character" w:styleId="Hyperlink">
    <w:name w:val="Hyperlink"/>
    <w:basedOn w:val="DefaultParagraphFont"/>
    <w:uiPriority w:val="99"/>
    <w:unhideWhenUsed/>
    <w:rsid w:val="00BF7F2F"/>
    <w:rPr>
      <w:color w:val="467886" w:themeColor="hyperlink"/>
      <w:u w:val="single"/>
    </w:rPr>
  </w:style>
  <w:style w:type="character" w:styleId="UnresolvedMention">
    <w:name w:val="Unresolved Mention"/>
    <w:basedOn w:val="DefaultParagraphFont"/>
    <w:uiPriority w:val="99"/>
    <w:semiHidden/>
    <w:unhideWhenUsed/>
    <w:rsid w:val="00BF7F2F"/>
    <w:rPr>
      <w:color w:val="605E5C"/>
      <w:shd w:val="clear" w:color="auto" w:fill="E1DFDD"/>
    </w:rPr>
  </w:style>
  <w:style w:type="table" w:styleId="TableGrid">
    <w:name w:val="Table Grid"/>
    <w:basedOn w:val="TableNormal"/>
    <w:uiPriority w:val="39"/>
    <w:rsid w:val="00162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jiang248@wisc.edu"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C9BC693928DF459D07B6B07DD03494" ma:contentTypeVersion="18" ma:contentTypeDescription="Create a new document." ma:contentTypeScope="" ma:versionID="02171ee07df1fcaeb9c218facdc9900d">
  <xsd:schema xmlns:xsd="http://www.w3.org/2001/XMLSchema" xmlns:xs="http://www.w3.org/2001/XMLSchema" xmlns:p="http://schemas.microsoft.com/office/2006/metadata/properties" xmlns:ns2="179292b6-e7ad-4582-9f54-7ed466e382b6" xmlns:ns3="026f6775-3dbe-4b9b-90a7-6972c25028da" targetNamespace="http://schemas.microsoft.com/office/2006/metadata/properties" ma:root="true" ma:fieldsID="8625a6ab9154a8ebdc397b8153d9f989" ns2:_="" ns3:_="">
    <xsd:import namespace="179292b6-e7ad-4582-9f54-7ed466e382b6"/>
    <xsd:import namespace="026f6775-3dbe-4b9b-90a7-6972c25028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92b6-e7ad-4582-9f54-7ed466e38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718347-7ac7-43d2-8bc2-3254bf3347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f6775-3dbe-4b9b-90a7-6972c25028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9c7cac-b6c7-4ede-924c-67c69d66b9b9}" ma:internalName="TaxCatchAll" ma:showField="CatchAllData" ma:web="026f6775-3dbe-4b9b-90a7-6972c2502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6f6775-3dbe-4b9b-90a7-6972c25028da" xsi:nil="true"/>
    <lcf76f155ced4ddcb4097134ff3c332f xmlns="179292b6-e7ad-4582-9f54-7ed466e382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6A8F0D-92B3-404A-B105-22A9033F186B}"/>
</file>

<file path=customXml/itemProps2.xml><?xml version="1.0" encoding="utf-8"?>
<ds:datastoreItem xmlns:ds="http://schemas.openxmlformats.org/officeDocument/2006/customXml" ds:itemID="{2B5D7A05-B88B-47A6-96BB-AA0D295B5793}"/>
</file>

<file path=customXml/itemProps3.xml><?xml version="1.0" encoding="utf-8"?>
<ds:datastoreItem xmlns:ds="http://schemas.openxmlformats.org/officeDocument/2006/customXml" ds:itemID="{606A1430-DEF7-4CEC-BF6E-08293617D5AB}"/>
</file>

<file path=docProps/app.xml><?xml version="1.0" encoding="utf-8"?>
<Properties xmlns="http://schemas.openxmlformats.org/officeDocument/2006/extended-properties" xmlns:vt="http://schemas.openxmlformats.org/officeDocument/2006/docPropsVTypes">
  <Template>Normal.dotm</Template>
  <TotalTime>5</TotalTime>
  <Pages>4</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LIANGKUI JIANG</dc:creator>
  <cp:keywords/>
  <dc:description/>
  <cp:lastModifiedBy>LIANGKUI JIANG</cp:lastModifiedBy>
  <cp:revision>2</cp:revision>
  <dcterms:created xsi:type="dcterms:W3CDTF">2024-09-05T15:03:00Z</dcterms:created>
  <dcterms:modified xsi:type="dcterms:W3CDTF">2024-09-05T15:03:00Z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0x01010071C9BC693928DF459D07B6B07DD03494</vt:lpwstr>
  </property>
</Properties>
</file>